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center"/>
        <w:tblInd w:w="0" w:type="dxa"/>
        <w:tblLayout w:type="fixed"/>
        <w:tblCellMar>
          <w:top w:w="0" w:type="dxa"/>
          <w:left w:w="108" w:type="dxa"/>
          <w:bottom w:w="0" w:type="dxa"/>
          <w:right w:w="108" w:type="dxa"/>
        </w:tblCellMar>
        <w:tblLook w:firstRow="0" w:noVBand="0" w:lastRow="0" w:firstColumn="0" w:lastColumn="0" w:noHBand="0" w:val="0000"/>
      </w:tblPr>
      <w:tblGrid>
        <w:gridCol w:w="4925"/>
        <w:gridCol w:w="4144"/>
      </w:tblGrid>
      <w:tr>
        <w:trPr/>
        <w:tc>
          <w:tcPr>
            <w:tcW w:w="4925" w:type="dxa"/>
            <w:tcBorders>
              <w:right w:val="single" w:sz="4" w:space="0" w:color="A6A6A6"/>
            </w:tcBorders>
          </w:tcPr>
          <w:p>
            <w:pPr>
              <w:pStyle w:val="Normal"/>
              <w:rPr/>
            </w:pPr>
            <w:r>
              <w:rPr/>
              <w:drawing>
                <wp:inline distT="0" distB="0" distL="0" distR="0">
                  <wp:extent cx="2988310" cy="89979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2988310" cy="899795"/>
                          </a:xfrm>
                          <a:prstGeom prst="rect">
                            <a:avLst/>
                          </a:prstGeom>
                          <a:noFill/>
                        </pic:spPr>
                      </pic:pic>
                    </a:graphicData>
                  </a:graphic>
                </wp:inline>
              </w:drawing>
            </w:r>
          </w:p>
        </w:tc>
        <w:tc>
          <w:tcPr>
            <w:tcW w:w="4144" w:type="dxa"/>
            <w:tcBorders>
              <w:left w:val="single" w:sz="4" w:space="0" w:color="A6A6A6"/>
            </w:tcBorders>
            <w:vAlign w:val="center"/>
          </w:tcPr>
          <w:p>
            <w:pPr>
              <w:pStyle w:val="Normal"/>
              <w:ind w:left="174"/>
              <w:rPr>
                <w:rFonts w:ascii="Arial" w:hAnsi="Arial" w:cs="Arial"/>
                <w:color w:val="7F7F7F"/>
                <w:sz w:val="18"/>
                <w:szCs w:val="18"/>
              </w:rPr>
            </w:pPr>
            <w:r>
              <w:rPr>
                <w:rFonts w:cs="Arial" w:ascii="Arial" w:hAnsi="Arial"/>
                <w:color w:val="7F7F7F"/>
                <w:sz w:val="18"/>
                <w:szCs w:val="18"/>
              </w:rPr>
            </w:r>
          </w:p>
        </w:tc>
      </w:tr>
    </w:tbl>
    <w:p>
      <w:pPr>
        <w:pStyle w:val="BodyText"/>
        <w:spacing w:lineRule="auto" w:line="276"/>
        <w:jc w:val="both"/>
        <w:rPr>
          <w:rFonts w:ascii="Arial" w:hAnsi="Arial"/>
          <w:b w:val="false"/>
          <w:bCs w:val="false"/>
          <w:sz w:val="22"/>
          <w:szCs w:val="22"/>
        </w:rPr>
      </w:pPr>
      <w:r>
        <w:rPr>
          <w:rFonts w:ascii="Arial" w:hAnsi="Arial"/>
          <w:b w:val="false"/>
          <w:bCs w:val="false"/>
          <w:sz w:val="22"/>
          <w:szCs w:val="22"/>
        </w:rPr>
      </w:r>
    </w:p>
    <w:p>
      <w:pPr>
        <w:pStyle w:val="BodyText"/>
        <w:spacing w:lineRule="auto" w:line="276"/>
        <w:jc w:val="center"/>
        <w:rPr>
          <w:rFonts w:ascii="Arial" w:hAnsi="Arial"/>
          <w:b/>
          <w:bCs/>
          <w:sz w:val="22"/>
          <w:szCs w:val="22"/>
          <w:u w:val="single"/>
        </w:rPr>
      </w:pPr>
      <w:r>
        <w:rPr>
          <w:rFonts w:ascii="Arial" w:hAnsi="Arial"/>
          <w:b/>
          <w:bCs/>
          <w:sz w:val="22"/>
          <w:szCs w:val="22"/>
          <w:u w:val="single"/>
        </w:rPr>
        <w:t xml:space="preserve">DOMANDA DI PARTECIPAZIONE </w:t>
      </w:r>
    </w:p>
    <w:p>
      <w:pPr>
        <w:pStyle w:val="BodyText"/>
        <w:spacing w:lineRule="auto" w:line="276"/>
        <w:jc w:val="center"/>
        <w:rPr>
          <w:rFonts w:ascii="Arial" w:hAnsi="Arial"/>
          <w:b/>
          <w:bCs/>
          <w:sz w:val="22"/>
          <w:szCs w:val="22"/>
        </w:rPr>
      </w:pPr>
      <w:r>
        <w:rPr>
          <w:rFonts w:ascii="Arial" w:hAnsi="Arial"/>
          <w:b/>
          <w:bCs/>
          <w:sz w:val="22"/>
          <w:szCs w:val="22"/>
        </w:rPr>
      </w:r>
    </w:p>
    <w:p>
      <w:pPr>
        <w:pStyle w:val="Normal"/>
        <w:tabs>
          <w:tab w:val="clear" w:pos="709"/>
          <w:tab w:val="left" w:pos="6300" w:leader="none"/>
        </w:tabs>
        <w:jc w:val="both"/>
        <w:rPr>
          <w:rFonts w:ascii="Arial" w:hAnsi="Arial"/>
          <w:b w:val="false"/>
          <w:bCs w:val="false"/>
          <w:sz w:val="22"/>
          <w:szCs w:val="22"/>
          <w:u w:val="none"/>
        </w:rPr>
      </w:pPr>
      <w:r>
        <w:rPr>
          <w:rFonts w:cs="Arial" w:ascii="Arial" w:hAnsi="Arial"/>
          <w:b w:val="false"/>
          <w:bCs w:val="false"/>
          <w:iCs/>
          <w:sz w:val="22"/>
          <w:szCs w:val="22"/>
          <w:u w:val="none"/>
          <w:lang w:val="it-IT"/>
        </w:rPr>
        <w:t xml:space="preserve">MANIFESTAZIONE DI INTERESSE PER L’INDIVIDUAZIONE DI PARTNER OBBLIGATORIO - ENTE ACCREDITATO PER I SERVIZI AL LAVORO PER LA COSTITUZIONE DI UN PARTENARIATO PUBBLICO-PRIVATO PER PRESENTARE UN PROGETTO DI </w:t>
      </w:r>
      <w:r>
        <w:rPr>
          <w:rFonts w:cs="Arial" w:ascii="Arial" w:hAnsi="Arial"/>
          <w:b w:val="false"/>
          <w:bCs w:val="false"/>
          <w:iCs/>
          <w:sz w:val="22"/>
          <w:szCs w:val="22"/>
          <w:u w:val="none"/>
          <w:lang w:val="it-IT"/>
        </w:rPr>
        <w:t xml:space="preserve">LAVORI DI </w:t>
      </w:r>
      <w:r>
        <w:rPr>
          <w:rFonts w:cs="Arial" w:ascii="Arial" w:hAnsi="Arial"/>
          <w:b w:val="false"/>
          <w:bCs w:val="false"/>
          <w:iCs/>
          <w:sz w:val="22"/>
          <w:szCs w:val="22"/>
          <w:u w:val="none"/>
          <w:lang w:val="it-IT"/>
        </w:rPr>
        <w:t>PUBBLICA UTILITÀ ALLA REGIONE VENETO (D.G.R. VENETO N. 751 DEL 02.07.2024)</w:t>
      </w:r>
    </w:p>
    <w:p>
      <w:pPr>
        <w:pStyle w:val="BodyText"/>
        <w:spacing w:lineRule="auto" w:line="360"/>
        <w:jc w:val="both"/>
        <w:rPr>
          <w:rFonts w:ascii="Arial" w:hAnsi="Arial" w:cs="Arial"/>
          <w:iCs/>
          <w:lang w:val="it-IT"/>
        </w:rPr>
      </w:pPr>
      <w:r>
        <w:rPr>
          <w:rFonts w:cs="Arial" w:ascii="Arial" w:hAnsi="Arial"/>
          <w:iCs/>
          <w:lang w:val="it-IT"/>
        </w:rPr>
      </w:r>
    </w:p>
    <w:p>
      <w:pPr>
        <w:pStyle w:val="Normal"/>
        <w:spacing w:lineRule="auto" w:line="360"/>
        <w:jc w:val="both"/>
        <w:rPr>
          <w:rFonts w:ascii="ArialMT" w:hAnsi="ArialMT"/>
          <w:b w:val="false"/>
          <w:bCs w:val="false"/>
          <w:sz w:val="22"/>
        </w:rPr>
      </w:pPr>
      <w:r>
        <w:rPr>
          <w:rFonts w:ascii="ArialMT" w:hAnsi="ArialMT"/>
          <w:b w:val="false"/>
          <w:bCs w:val="false"/>
          <w:sz w:val="22"/>
        </w:rPr>
        <w:t>Il/la sottoscritto/a ____________________________________________________________</w:t>
        <w:tab/>
      </w:r>
    </w:p>
    <w:p>
      <w:pPr>
        <w:pStyle w:val="Normal"/>
        <w:spacing w:lineRule="auto" w:line="360"/>
        <w:jc w:val="both"/>
        <w:rPr>
          <w:rFonts w:ascii="ArialMT" w:hAnsi="ArialMT"/>
          <w:b w:val="false"/>
          <w:bCs w:val="false"/>
          <w:sz w:val="22"/>
        </w:rPr>
      </w:pPr>
      <w:r>
        <w:rPr>
          <w:rFonts w:ascii="ArialMT" w:hAnsi="ArialMT"/>
          <w:b w:val="false"/>
          <w:bCs w:val="false"/>
          <w:sz w:val="22"/>
        </w:rPr>
        <w:t>nato/a</w:t>
        <w:tab/>
        <w:t>___________________(____) il _____/____/____</w:t>
        <w:tab/>
        <w:t>C.F. _______________________</w:t>
      </w:r>
    </w:p>
    <w:p>
      <w:pPr>
        <w:pStyle w:val="Normal"/>
        <w:spacing w:lineRule="auto" w:line="360"/>
        <w:jc w:val="both"/>
        <w:rPr>
          <w:rFonts w:ascii="ArialMT" w:hAnsi="ArialMT"/>
          <w:b w:val="false"/>
          <w:bCs w:val="false"/>
          <w:sz w:val="22"/>
        </w:rPr>
      </w:pPr>
      <w:r>
        <w:rPr>
          <w:rFonts w:ascii="ArialMT" w:hAnsi="ArialMT"/>
          <w:b w:val="false"/>
          <w:bCs w:val="false"/>
          <w:sz w:val="22"/>
        </w:rPr>
        <w:t>residente in________________________________________________ (CAP____</w:t>
        <w:softHyphen/>
        <w:t>______) Via_______________________________________________________________________</w:t>
        <w:tab/>
      </w:r>
    </w:p>
    <w:p>
      <w:pPr>
        <w:pStyle w:val="Normal"/>
        <w:spacing w:lineRule="auto" w:line="360"/>
        <w:jc w:val="center"/>
        <w:rPr>
          <w:rFonts w:ascii="ArialMT" w:hAnsi="ArialMT"/>
          <w:b w:val="false"/>
          <w:bCs w:val="false"/>
          <w:sz w:val="22"/>
        </w:rPr>
      </w:pPr>
      <w:r>
        <w:rPr>
          <w:rFonts w:ascii="ArialMT" w:hAnsi="ArialMT"/>
          <w:b w:val="false"/>
          <w:bCs w:val="false"/>
          <w:sz w:val="22"/>
        </w:rPr>
        <w:t>in qualità di Legale Rappresentante di</w:t>
      </w:r>
    </w:p>
    <w:p>
      <w:pPr>
        <w:pStyle w:val="Normal"/>
        <w:spacing w:lineRule="auto" w:line="360"/>
        <w:jc w:val="both"/>
        <w:rPr>
          <w:rFonts w:ascii="ArialMT" w:hAnsi="ArialMT"/>
          <w:b w:val="false"/>
          <w:bCs w:val="false"/>
          <w:sz w:val="22"/>
        </w:rPr>
      </w:pPr>
      <w:r>
        <w:rPr>
          <w:rFonts w:ascii="ArialMT" w:hAnsi="ArialMT"/>
          <w:b w:val="false"/>
          <w:bCs w:val="false"/>
          <w:sz w:val="22"/>
        </w:rPr>
        <w:t>_________________________________________________________________________</w:t>
        <w:softHyphen/>
        <w:t>_</w:t>
      </w:r>
    </w:p>
    <w:p>
      <w:pPr>
        <w:pStyle w:val="Normal"/>
        <w:spacing w:lineRule="auto" w:line="360"/>
        <w:jc w:val="both"/>
        <w:rPr>
          <w:rFonts w:ascii="ArialMT" w:hAnsi="ArialMT"/>
          <w:b w:val="false"/>
          <w:bCs w:val="false"/>
          <w:sz w:val="22"/>
        </w:rPr>
      </w:pPr>
      <w:r>
        <w:rPr>
          <w:rFonts w:ascii="ArialMT" w:hAnsi="ArialMT"/>
          <w:b w:val="false"/>
          <w:bCs w:val="false"/>
          <w:sz w:val="22"/>
        </w:rPr>
        <w:t>avente sede legale in_________________________________________(CAP __________) Via (o altro)________________________________________________________________</w:t>
      </w:r>
    </w:p>
    <w:p>
      <w:pPr>
        <w:pStyle w:val="Normal"/>
        <w:spacing w:lineRule="auto" w:line="360"/>
        <w:jc w:val="both"/>
        <w:rPr>
          <w:rFonts w:ascii="ArialMT" w:hAnsi="ArialMT"/>
          <w:b w:val="false"/>
          <w:bCs w:val="false"/>
          <w:sz w:val="22"/>
        </w:rPr>
      </w:pPr>
      <w:r>
        <w:rPr>
          <w:rFonts w:ascii="ArialMT" w:hAnsi="ArialMT"/>
          <w:b w:val="false"/>
          <w:bCs w:val="false"/>
          <w:sz w:val="22"/>
        </w:rPr>
        <w:t>C.F.________________________P.IVA___________________</w:t>
      </w:r>
    </w:p>
    <w:p>
      <w:pPr>
        <w:pStyle w:val="Normal"/>
        <w:spacing w:lineRule="auto" w:line="360"/>
        <w:jc w:val="both"/>
        <w:rPr>
          <w:rFonts w:ascii="ArialMT" w:hAnsi="ArialMT"/>
          <w:b w:val="false"/>
          <w:bCs w:val="false"/>
          <w:sz w:val="22"/>
        </w:rPr>
      </w:pPr>
      <w:r>
        <w:rPr>
          <w:rFonts w:ascii="ArialMT" w:hAnsi="ArialMT"/>
          <w:b w:val="false"/>
          <w:bCs w:val="false"/>
          <w:sz w:val="22"/>
        </w:rPr>
        <w:t xml:space="preserve">Tel.__________________ </w:t>
      </w:r>
    </w:p>
    <w:p>
      <w:pPr>
        <w:pStyle w:val="Normal"/>
        <w:spacing w:lineRule="auto" w:line="360"/>
        <w:jc w:val="both"/>
        <w:rPr>
          <w:rFonts w:ascii="ArialMT" w:hAnsi="ArialMT"/>
          <w:b w:val="false"/>
          <w:bCs w:val="false"/>
          <w:sz w:val="22"/>
        </w:rPr>
      </w:pPr>
      <w:r>
        <w:rPr>
          <w:rFonts w:ascii="ArialMT" w:hAnsi="ArialMT"/>
          <w:b w:val="false"/>
          <w:bCs w:val="false"/>
          <w:sz w:val="22"/>
        </w:rPr>
        <w:t>e-mail____________________________________________________ PEC_____________________________________________________</w:t>
      </w:r>
    </w:p>
    <w:p>
      <w:pPr>
        <w:pStyle w:val="Normal"/>
        <w:spacing w:lineRule="auto" w:line="360"/>
        <w:jc w:val="both"/>
        <w:rPr>
          <w:rFonts w:ascii="ArialMT" w:hAnsi="ArialMT"/>
          <w:b w:val="false"/>
          <w:bCs w:val="false"/>
          <w:sz w:val="22"/>
        </w:rPr>
      </w:pPr>
      <w:r>
        <w:rPr>
          <w:rFonts w:ascii="ArialMT" w:hAnsi="ArialMT"/>
          <w:b w:val="false"/>
          <w:bCs w:val="false"/>
          <w:sz w:val="22"/>
        </w:rPr>
      </w:r>
    </w:p>
    <w:p>
      <w:pPr>
        <w:pStyle w:val="Normal"/>
        <w:jc w:val="both"/>
        <w:rPr/>
      </w:pPr>
      <w:r>
        <w:rPr>
          <w:rFonts w:ascii="ArialMT" w:hAnsi="ArialMT"/>
          <w:b w:val="false"/>
          <w:bCs w:val="false"/>
          <w:sz w:val="22"/>
        </w:rPr>
        <w:t>In riferimento all’avviso pubblico per l'individuazione di un partner obbligatorio per un progetto da presentare ai sensi della deliberazione della Giunta Regionale del Veneto n.751 del 2.7.2024:</w:t>
      </w:r>
    </w:p>
    <w:p>
      <w:pPr>
        <w:pStyle w:val="Normal"/>
        <w:jc w:val="both"/>
        <w:rPr>
          <w:rFonts w:ascii="ArialMT" w:hAnsi="ArialMT"/>
          <w:sz w:val="22"/>
        </w:rPr>
      </w:pPr>
      <w:r>
        <w:rPr>
          <w:rFonts w:ascii="ArialMT" w:hAnsi="ArialMT"/>
          <w:sz w:val="22"/>
        </w:rPr>
      </w:r>
    </w:p>
    <w:p>
      <w:pPr>
        <w:pStyle w:val="Normal"/>
        <w:numPr>
          <w:ilvl w:val="0"/>
          <w:numId w:val="1"/>
        </w:numPr>
        <w:jc w:val="both"/>
        <w:rPr>
          <w:b w:val="false"/>
          <w:bCs w:val="false"/>
        </w:rPr>
      </w:pPr>
      <w:r>
        <w:rPr>
          <w:rFonts w:ascii="ArialMT" w:hAnsi="ArialMT"/>
          <w:b w:val="false"/>
          <w:bCs w:val="false"/>
          <w:sz w:val="22"/>
        </w:rPr>
        <w:t>riferimenti di iscrizione al registro degli organismi accreditati della Regione Veneto: _______________________________________________________________________;</w:t>
      </w:r>
    </w:p>
    <w:p>
      <w:pPr>
        <w:pStyle w:val="Normal"/>
        <w:numPr>
          <w:ilvl w:val="0"/>
          <w:numId w:val="1"/>
        </w:numPr>
        <w:jc w:val="both"/>
        <w:rPr>
          <w:b w:val="false"/>
          <w:bCs w:val="false"/>
        </w:rPr>
      </w:pPr>
      <w:r>
        <w:rPr>
          <w:rFonts w:ascii="ArialMT" w:hAnsi="ArialMT"/>
          <w:b w:val="false"/>
          <w:bCs w:val="false"/>
          <w:sz w:val="22"/>
        </w:rPr>
        <w:t>oppure non iscritto ma con istanza di accreditamento presentata ai sensi della DGR Veneto n.2238/2011 in data _______________;</w:t>
      </w:r>
    </w:p>
    <w:p>
      <w:pPr>
        <w:pStyle w:val="Normal"/>
        <w:jc w:val="both"/>
        <w:rPr>
          <w:rFonts w:ascii="ArialMT" w:hAnsi="ArialMT"/>
          <w:sz w:val="22"/>
        </w:rPr>
      </w:pPr>
      <w:r>
        <w:rPr>
          <w:rFonts w:ascii="ArialMT" w:hAnsi="ArialMT"/>
          <w:sz w:val="22"/>
        </w:rPr>
      </w:r>
    </w:p>
    <w:p>
      <w:pPr>
        <w:pStyle w:val="Normal"/>
        <w:jc w:val="center"/>
        <w:rPr>
          <w:b/>
          <w:bCs/>
        </w:rPr>
      </w:pPr>
      <w:r>
        <w:rPr>
          <w:rFonts w:ascii="ArialMT" w:hAnsi="ArialMT"/>
          <w:b/>
          <w:bCs/>
          <w:sz w:val="22"/>
        </w:rPr>
        <w:t xml:space="preserve">DICHIARA </w:t>
      </w:r>
    </w:p>
    <w:p>
      <w:pPr>
        <w:pStyle w:val="Normal"/>
        <w:jc w:val="both"/>
        <w:rPr/>
      </w:pPr>
      <w:r>
        <w:rPr>
          <w:rFonts w:ascii="ArialMT" w:hAnsi="ArialMT"/>
          <w:b w:val="false"/>
          <w:bCs w:val="false"/>
          <w:sz w:val="22"/>
        </w:rPr>
        <w:t>consapevole delle responsabilità e delle sanzioni penali previste dall'articolo 76 DPR n.445/2000, per false attestazioni e dichiarazioni mendaci, e sotto la propria responsabilità, ai sensi degli articoli 46 e 47 del DPR n.445/2000</w:t>
      </w:r>
    </w:p>
    <w:p>
      <w:pPr>
        <w:pStyle w:val="Normal"/>
        <w:spacing w:before="57" w:after="57"/>
        <w:jc w:val="both"/>
        <w:rPr/>
      </w:pPr>
      <w:r>
        <w:rPr>
          <w:rFonts w:ascii="ArialMT" w:hAnsi="ArialMT"/>
          <w:b/>
          <w:bCs/>
          <w:sz w:val="22"/>
        </w:rPr>
        <w:t>I.</w:t>
      </w:r>
      <w:r>
        <w:rPr>
          <w:rFonts w:ascii="ArialMT" w:hAnsi="ArialMT"/>
          <w:b w:val="false"/>
          <w:bCs w:val="false"/>
          <w:sz w:val="22"/>
        </w:rPr>
        <w:t xml:space="preserve"> di manifestare  il proprio interesse ad essere individuato come partner obbligatorio di progetto ai sensi dell’art. 7,1 dell’Avviso di cui alla DGR Veneto n.751/2024, per la realizzazione delle attività ivi previste;</w:t>
      </w:r>
    </w:p>
    <w:p>
      <w:pPr>
        <w:pStyle w:val="Normal"/>
        <w:jc w:val="both"/>
        <w:rPr/>
      </w:pPr>
      <w:r>
        <w:rPr>
          <w:rFonts w:ascii="ArialMT" w:hAnsi="ArialMT"/>
          <w:b/>
          <w:bCs/>
          <w:sz w:val="22"/>
        </w:rPr>
        <w:t xml:space="preserve">II. </w:t>
      </w:r>
      <w:r>
        <w:rPr>
          <w:rFonts w:ascii="ArialMT" w:hAnsi="ArialMT"/>
          <w:b w:val="false"/>
          <w:bCs w:val="false"/>
          <w:sz w:val="22"/>
        </w:rPr>
        <w:t>che il soggetto rappresentato:</w:t>
      </w:r>
    </w:p>
    <w:p>
      <w:pPr>
        <w:pStyle w:val="Normal"/>
        <w:numPr>
          <w:ilvl w:val="1"/>
          <w:numId w:val="1"/>
        </w:numPr>
        <w:jc w:val="both"/>
        <w:rPr>
          <w:b w:val="false"/>
          <w:bCs w:val="false"/>
        </w:rPr>
      </w:pPr>
      <w:r>
        <w:rPr>
          <w:rFonts w:ascii="ArialMT" w:hAnsi="ArialMT"/>
          <w:b w:val="false"/>
          <w:bCs w:val="false"/>
          <w:sz w:val="22"/>
        </w:rPr>
        <w:t>non si trova in condizione di incapacità a contrattare con la pubblica amministrazione o in qualsiasi altra situazione considerata dalla legge pregiudizievole o limitativa della capacità contrattuale;</w:t>
      </w:r>
    </w:p>
    <w:p>
      <w:pPr>
        <w:pStyle w:val="Normal"/>
        <w:numPr>
          <w:ilvl w:val="1"/>
          <w:numId w:val="1"/>
        </w:numPr>
        <w:jc w:val="both"/>
        <w:rPr>
          <w:b w:val="false"/>
          <w:bCs w:val="false"/>
        </w:rPr>
      </w:pPr>
      <w:r>
        <w:rPr>
          <w:rFonts w:ascii="ArialMT" w:hAnsi="ArialMT"/>
          <w:b w:val="false"/>
          <w:bCs w:val="false"/>
          <w:sz w:val="22"/>
        </w:rPr>
        <w:t>non è sottoposto a procedure concorsuali/fallimentari;</w:t>
      </w:r>
    </w:p>
    <w:p>
      <w:pPr>
        <w:pStyle w:val="Normal"/>
        <w:numPr>
          <w:ilvl w:val="1"/>
          <w:numId w:val="1"/>
        </w:numPr>
        <w:jc w:val="both"/>
        <w:rPr>
          <w:b w:val="false"/>
          <w:bCs w:val="false"/>
        </w:rPr>
      </w:pPr>
      <w:r>
        <w:rPr>
          <w:rFonts w:ascii="ArialMT" w:hAnsi="ArialMT"/>
          <w:b w:val="false"/>
          <w:bCs w:val="false"/>
          <w:sz w:val="22"/>
        </w:rPr>
        <w:t>ha una sede/unità operativa nella provincia di Vicenza;</w:t>
      </w:r>
    </w:p>
    <w:p>
      <w:pPr>
        <w:pStyle w:val="Normal"/>
        <w:numPr>
          <w:ilvl w:val="1"/>
          <w:numId w:val="1"/>
        </w:numPr>
        <w:jc w:val="both"/>
        <w:rPr>
          <w:b w:val="false"/>
          <w:bCs w:val="false"/>
        </w:rPr>
      </w:pPr>
      <w:r>
        <w:rPr>
          <w:rFonts w:ascii="ArialMT" w:hAnsi="ArialMT"/>
          <w:b w:val="false"/>
          <w:bCs w:val="false"/>
          <w:sz w:val="22"/>
        </w:rPr>
        <w:t>è in possesso dell’accreditamento regionale richiesto o ha presentato istanza di accreditamento;</w:t>
      </w:r>
    </w:p>
    <w:p>
      <w:pPr>
        <w:pStyle w:val="Normal"/>
        <w:numPr>
          <w:ilvl w:val="1"/>
          <w:numId w:val="1"/>
        </w:numPr>
        <w:jc w:val="both"/>
        <w:rPr>
          <w:b w:val="false"/>
          <w:bCs w:val="false"/>
        </w:rPr>
      </w:pPr>
      <w:r>
        <w:rPr>
          <w:rFonts w:ascii="ArialMT" w:hAnsi="ArialMT"/>
          <w:b w:val="false"/>
          <w:bCs w:val="false"/>
          <w:sz w:val="22"/>
        </w:rPr>
        <w:t>non si trova nella condizione di inattività presso il Registro delle Imprese (se impresa);</w:t>
      </w:r>
    </w:p>
    <w:p>
      <w:pPr>
        <w:pStyle w:val="Normal"/>
        <w:numPr>
          <w:ilvl w:val="1"/>
          <w:numId w:val="1"/>
        </w:numPr>
        <w:jc w:val="both"/>
        <w:rPr>
          <w:b w:val="false"/>
          <w:bCs w:val="false"/>
        </w:rPr>
      </w:pPr>
      <w:r>
        <w:rPr>
          <w:rFonts w:ascii="ArialMT" w:hAnsi="ArialMT"/>
          <w:b w:val="false"/>
          <w:bCs w:val="false"/>
          <w:sz w:val="22"/>
        </w:rPr>
        <w:t>è in regola con il versamento dei contributi previdenziali (DURC) e delle dichiarazioni IVA;</w:t>
      </w:r>
    </w:p>
    <w:p>
      <w:pPr>
        <w:pStyle w:val="Normal"/>
        <w:numPr>
          <w:ilvl w:val="1"/>
          <w:numId w:val="1"/>
        </w:numPr>
        <w:jc w:val="both"/>
        <w:rPr>
          <w:b w:val="false"/>
          <w:bCs w:val="false"/>
        </w:rPr>
      </w:pPr>
      <w:r>
        <w:rPr>
          <w:rFonts w:ascii="ArialMT" w:hAnsi="ArialMT"/>
          <w:b w:val="false"/>
          <w:bCs w:val="false"/>
          <w:sz w:val="22"/>
        </w:rPr>
        <w:t>ha svolto nell’ultimo triennio, in gestione diretta o in partenariato, almeno una iniziativa/progetto in materia di politiche attive del lavoro (finanziata con fondi locali-nazionali- egionali-europei), promossa o partecipata da enti pubblici (come dettagliato in elenco);</w:t>
      </w:r>
    </w:p>
    <w:p>
      <w:pPr>
        <w:pStyle w:val="Normal"/>
        <w:numPr>
          <w:ilvl w:val="1"/>
          <w:numId w:val="1"/>
        </w:numPr>
        <w:jc w:val="both"/>
        <w:rPr/>
      </w:pPr>
      <w:r>
        <w:rPr>
          <w:rFonts w:ascii="ArialMT" w:hAnsi="ArialMT"/>
          <w:b w:val="false"/>
          <w:bCs w:val="false"/>
          <w:sz w:val="22"/>
        </w:rPr>
        <w:t>ha una comprovata esperienza nella rendicontazione di progetti/programmi regionali.</w:t>
      </w:r>
    </w:p>
    <w:p>
      <w:pPr>
        <w:pStyle w:val="Normal"/>
        <w:spacing w:before="57" w:after="57"/>
        <w:jc w:val="both"/>
        <w:rPr/>
      </w:pPr>
      <w:r>
        <w:rPr>
          <w:rFonts w:ascii="ArialMT" w:hAnsi="ArialMT"/>
          <w:b/>
          <w:bCs/>
          <w:sz w:val="22"/>
        </w:rPr>
        <w:t>III.</w:t>
      </w:r>
      <w:r>
        <w:rPr>
          <w:rFonts w:ascii="ArialMT" w:hAnsi="ArialMT"/>
          <w:b w:val="false"/>
          <w:bCs w:val="false"/>
          <w:sz w:val="22"/>
        </w:rPr>
        <w:t xml:space="preserve"> (da sbarrare, se di interesse):</w:t>
      </w:r>
    </w:p>
    <w:p>
      <w:pPr>
        <w:pStyle w:val="Normal"/>
        <w:jc w:val="both"/>
        <w:rPr/>
      </w:pPr>
      <w:r>
        <w:rPr>
          <w:rFonts w:cs="Arial" w:ascii="Arial" w:hAnsi="Arial"/>
          <w:b w:val="false"/>
          <w:bCs w:val="false"/>
          <w:color w:val="000000"/>
          <w:sz w:val="22"/>
          <w:szCs w:val="22"/>
        </w:rPr>
        <w:t xml:space="preserve">☐ </w:t>
      </w:r>
      <w:r>
        <w:rPr>
          <w:rFonts w:ascii="ArialMT" w:hAnsi="ArialMT"/>
          <w:b w:val="false"/>
          <w:bCs w:val="false"/>
          <w:sz w:val="22"/>
        </w:rPr>
        <w:t>la sussistenza di percorsi/iniziative/progetti di utilità sociale a finalità occupazionale promossi o partecipati dal Comune di Vicenza (come dettagliato in elenco).</w:t>
      </w:r>
    </w:p>
    <w:p>
      <w:pPr>
        <w:pStyle w:val="Normal"/>
        <w:spacing w:before="57" w:after="57"/>
        <w:jc w:val="both"/>
        <w:rPr>
          <w:b w:val="false"/>
          <w:bCs w:val="false"/>
        </w:rPr>
      </w:pPr>
      <w:r>
        <w:rPr>
          <w:rFonts w:ascii="ArialMT" w:hAnsi="ArialMT"/>
          <w:b/>
          <w:bCs/>
          <w:sz w:val="22"/>
        </w:rPr>
        <w:t>IV.</w:t>
      </w:r>
      <w:r>
        <w:rPr>
          <w:rFonts w:ascii="ArialMT" w:hAnsi="ArialMT"/>
          <w:b w:val="false"/>
          <w:bCs w:val="false"/>
          <w:sz w:val="22"/>
        </w:rPr>
        <w:t xml:space="preserve"> di aver compreso e di accettare il contenuto dell’Avviso pubblico di cui alla D.G.R. n. 751 del 02/07/2024;</w:t>
      </w:r>
    </w:p>
    <w:p>
      <w:pPr>
        <w:pStyle w:val="Normal"/>
        <w:jc w:val="both"/>
        <w:rPr>
          <w:b w:val="false"/>
          <w:bCs w:val="false"/>
        </w:rPr>
      </w:pPr>
      <w:r>
        <w:rPr>
          <w:rFonts w:ascii="ArialMT" w:hAnsi="ArialMT"/>
          <w:b/>
          <w:bCs/>
          <w:sz w:val="22"/>
        </w:rPr>
        <w:t xml:space="preserve">V. </w:t>
      </w:r>
      <w:r>
        <w:rPr>
          <w:rFonts w:ascii="ArialMT" w:hAnsi="ArialMT"/>
          <w:b w:val="false"/>
          <w:bCs w:val="false"/>
          <w:sz w:val="22"/>
        </w:rPr>
        <w:t>il proprio consenso al trattamento - da parte del Comune di Vicenza - dei dati personali forniti, allo scopo di svolgere tutti gli adempimenti connessi alla procedura selettiva, ai sensi del decreto legislativo n.196/2003 e del Regolamento UE 679/2016.</w:t>
      </w:r>
    </w:p>
    <w:p>
      <w:pPr>
        <w:pStyle w:val="Normal"/>
        <w:jc w:val="both"/>
        <w:rPr>
          <w:rFonts w:ascii="ArialMT" w:hAnsi="ArialMT"/>
          <w:sz w:val="22"/>
        </w:rPr>
      </w:pPr>
      <w:r>
        <w:rPr>
          <w:rFonts w:ascii="ArialMT" w:hAnsi="ArialMT"/>
          <w:sz w:val="22"/>
        </w:rPr>
      </w:r>
    </w:p>
    <w:p>
      <w:pPr>
        <w:pStyle w:val="Normal"/>
        <w:jc w:val="both"/>
        <w:rPr>
          <w:sz w:val="22"/>
        </w:rPr>
      </w:pPr>
      <w:r>
        <w:rPr>
          <w:sz w:val="22"/>
        </w:rPr>
      </w:r>
    </w:p>
    <w:p>
      <w:pPr>
        <w:pStyle w:val="Normal"/>
        <w:widowControl/>
        <w:suppressAutoHyphens w:val="true"/>
        <w:bidi w:val="0"/>
        <w:spacing w:before="0" w:after="0"/>
        <w:ind w:hanging="0" w:left="1644" w:right="0"/>
        <w:jc w:val="center"/>
        <w:rPr>
          <w:rFonts w:ascii="Arial" w:hAnsi="Arial"/>
          <w:b w:val="false"/>
          <w:bCs w:val="false"/>
        </w:rPr>
      </w:pPr>
      <w:r>
        <w:rPr>
          <w:rFonts w:ascii="Arial" w:hAnsi="Arial"/>
          <w:b w:val="false"/>
          <w:bCs w:val="false"/>
          <w:sz w:val="22"/>
        </w:rPr>
        <w:t>Firma</w:t>
      </w:r>
    </w:p>
    <w:p>
      <w:pPr>
        <w:pStyle w:val="Normal"/>
        <w:widowControl/>
        <w:suppressAutoHyphens w:val="true"/>
        <w:bidi w:val="0"/>
        <w:spacing w:before="0" w:after="0"/>
        <w:ind w:hanging="0" w:left="1644" w:right="0"/>
        <w:jc w:val="center"/>
        <w:rPr>
          <w:rFonts w:ascii="Arial" w:hAnsi="Arial"/>
          <w:b w:val="false"/>
          <w:bCs w:val="false"/>
          <w:sz w:val="18"/>
          <w:szCs w:val="18"/>
        </w:rPr>
      </w:pPr>
      <w:r>
        <w:rPr>
          <w:rFonts w:ascii="Arial" w:hAnsi="Arial"/>
          <w:b w:val="false"/>
          <w:bCs w:val="false"/>
          <w:sz w:val="18"/>
          <w:szCs w:val="18"/>
        </w:rPr>
        <w:t>data della firma digitale</w:t>
      </w:r>
    </w:p>
    <w:p>
      <w:pPr>
        <w:pStyle w:val="Normal"/>
        <w:jc w:val="both"/>
        <w:rPr>
          <w:sz w:val="22"/>
        </w:rPr>
      </w:pPr>
      <w:r>
        <w:rPr>
          <w:sz w:val="22"/>
        </w:rPr>
      </w:r>
    </w:p>
    <w:p>
      <w:pPr>
        <w:pStyle w:val="Normal"/>
        <w:jc w:val="both"/>
        <w:rPr>
          <w:rFonts w:ascii="ArialMT" w:hAnsi="ArialMT"/>
          <w:sz w:val="22"/>
        </w:rPr>
      </w:pPr>
      <w:r>
        <w:rPr>
          <w:rFonts w:ascii="ArialMT" w:hAnsi="ArialMT"/>
          <w:sz w:val="22"/>
        </w:rPr>
      </w:r>
    </w:p>
    <w:p>
      <w:pPr>
        <w:pStyle w:val="Normal"/>
        <w:jc w:val="both"/>
        <w:rPr>
          <w:b/>
          <w:bCs/>
        </w:rPr>
      </w:pPr>
      <w:r>
        <w:rPr>
          <w:rFonts w:ascii="ArialMT" w:hAnsi="ArialMT"/>
          <w:b/>
          <w:bCs/>
          <w:sz w:val="22"/>
        </w:rPr>
        <w:t>Allegati:</w:t>
      </w:r>
    </w:p>
    <w:p>
      <w:pPr>
        <w:pStyle w:val="Normal"/>
        <w:jc w:val="both"/>
        <w:rPr>
          <w:b w:val="false"/>
          <w:bCs w:val="false"/>
        </w:rPr>
      </w:pPr>
      <w:r>
        <w:rPr>
          <w:rFonts w:ascii="ArialMT" w:hAnsi="ArialMT"/>
          <w:b w:val="false"/>
          <w:bCs w:val="false"/>
          <w:sz w:val="22"/>
        </w:rPr>
        <w:t>- scheda elenco esperienze</w:t>
      </w:r>
    </w:p>
    <w:p>
      <w:pPr>
        <w:pStyle w:val="Normal"/>
        <w:jc w:val="both"/>
        <w:rPr>
          <w:b w:val="false"/>
          <w:bCs w:val="false"/>
        </w:rPr>
      </w:pPr>
      <w:r>
        <w:rPr>
          <w:rFonts w:ascii="ArialMT" w:hAnsi="ArialMT"/>
          <w:b w:val="false"/>
          <w:bCs w:val="false"/>
          <w:sz w:val="22"/>
        </w:rPr>
        <w:t>- copia del DURC</w:t>
      </w:r>
    </w:p>
    <w:p>
      <w:pPr>
        <w:pStyle w:val="Normal"/>
        <w:jc w:val="both"/>
        <w:rPr>
          <w:rFonts w:ascii="ArialMT" w:hAnsi="ArialMT"/>
          <w:sz w:val="22"/>
        </w:rPr>
      </w:pPr>
      <w:r>
        <w:rPr>
          <w:rFonts w:ascii="ArialMT" w:hAnsi="ArialMT"/>
          <w:sz w:val="22"/>
        </w:rPr>
      </w:r>
    </w:p>
    <w:p>
      <w:pPr>
        <w:pStyle w:val="Normal"/>
        <w:jc w:val="both"/>
        <w:rPr>
          <w:b/>
          <w:bCs/>
        </w:rPr>
      </w:pPr>
      <w:r>
        <w:rPr>
          <w:rFonts w:ascii="ArialMT" w:hAnsi="ArialMT"/>
          <w:b/>
          <w:bCs/>
          <w:sz w:val="22"/>
        </w:rPr>
        <w:t>Avvertenze:</w:t>
      </w:r>
    </w:p>
    <w:p>
      <w:pPr>
        <w:pStyle w:val="Normal"/>
        <w:jc w:val="both"/>
        <w:rPr>
          <w:b w:val="false"/>
          <w:bCs w:val="false"/>
        </w:rPr>
      </w:pPr>
      <w:r>
        <w:rPr>
          <w:rFonts w:ascii="ArialMT" w:hAnsi="ArialMT"/>
          <w:b w:val="false"/>
          <w:bCs w:val="false"/>
          <w:sz w:val="22"/>
        </w:rPr>
        <w:t>Si evidenzia che qualora, a seguito di controlli svolti dall’Amministrazione (ai sensi del DPR n.445/2000) sulla veridicità delle dichiarazioni sostitutive rese, risultasse la falsità di quanto dichiarato, saranno applicate le seguenti sanzioni:</w:t>
      </w:r>
    </w:p>
    <w:p>
      <w:pPr>
        <w:pStyle w:val="Normal"/>
        <w:jc w:val="both"/>
        <w:rPr>
          <w:b w:val="false"/>
          <w:bCs w:val="false"/>
        </w:rPr>
      </w:pPr>
      <w:r>
        <w:rPr>
          <w:rFonts w:ascii="ArialMT" w:hAnsi="ArialMT"/>
          <w:b w:val="false"/>
          <w:bCs w:val="false"/>
          <w:sz w:val="22"/>
        </w:rPr>
        <w:t>decadenza dai benefici eventualmente conseguiti per effetto della dichiarazione mendace, denuncia all’Autorità giudiziaria per falso e denuncia all’ANAC.</w:t>
      </w:r>
    </w:p>
    <w:p>
      <w:pPr>
        <w:pStyle w:val="Normal"/>
        <w:jc w:val="both"/>
        <w:rPr>
          <w:b w:val="false"/>
          <w:bCs w:val="false"/>
        </w:rPr>
      </w:pPr>
      <w:r>
        <w:rPr>
          <w:rFonts w:ascii="ArialMT" w:hAnsi="ArialMT"/>
          <w:b w:val="false"/>
          <w:bCs w:val="false"/>
          <w:sz w:val="22"/>
        </w:rPr>
        <w:t>Relativamente alla situazione penale (art. 80 comma 1 decreto legislativo n.50/16), si consiglia di acquisire presso il competente ufficio del casellario giudiziario una “visura” (art.33 DPR 14.11.2002 n.313) in luogo del certificato del casellario giudiziario, poiché in quest’ultimo documento non appaiono tutte le condanne penali subite, quando è rilasciato a favore di soggetti privati (art. 689 c.p.p. e art.24 DPR n.313/2002).</w:t>
      </w:r>
    </w:p>
    <w:p>
      <w:pPr>
        <w:pStyle w:val="Normal"/>
        <w:jc w:val="both"/>
        <w:rPr>
          <w:rFonts w:ascii="ArialMT" w:hAnsi="ArialMT"/>
          <w:sz w:val="22"/>
        </w:rPr>
      </w:pPr>
      <w:r>
        <w:rPr>
          <w:rFonts w:ascii="ArialMT" w:hAnsi="ArialMT"/>
          <w:sz w:val="22"/>
        </w:rPr>
      </w:r>
    </w:p>
    <w:p>
      <w:pPr>
        <w:pStyle w:val="Normal"/>
        <w:jc w:val="both"/>
        <w:rPr>
          <w:b w:val="false"/>
          <w:bCs w:val="false"/>
        </w:rPr>
      </w:pPr>
      <w:r>
        <w:rPr>
          <w:rFonts w:ascii="ArialMT" w:hAnsi="ArialMT"/>
          <w:b/>
          <w:bCs/>
          <w:sz w:val="22"/>
        </w:rPr>
        <w:t>AVVISO:</w:t>
      </w:r>
      <w:r>
        <w:rPr>
          <w:rFonts w:ascii="ArialMT" w:hAnsi="ArialMT"/>
          <w:b w:val="false"/>
          <w:bCs w:val="false"/>
          <w:sz w:val="22"/>
        </w:rPr>
        <w:t xml:space="preserve"> Si raccomanda di sottoscrivere anche l’informativa per il trattamento dei dati personali, riportata di seguito e che costituisce parte integrante della domanda di adesione. Il mancato consenso comporta l’improcedibilità della domanda presentata.</w:t>
      </w:r>
    </w:p>
    <w:p>
      <w:pPr>
        <w:pStyle w:val="Normal"/>
        <w:jc w:val="both"/>
        <w:rPr>
          <w:rFonts w:ascii="ArialMT" w:hAnsi="ArialMT"/>
          <w:sz w:val="22"/>
        </w:rPr>
      </w:pPr>
      <w:r>
        <w:rPr>
          <w:rFonts w:ascii="ArialMT" w:hAnsi="ArialMT"/>
          <w:sz w:val="22"/>
        </w:rPr>
      </w:r>
    </w:p>
    <w:p>
      <w:pPr>
        <w:pStyle w:val="Normal"/>
        <w:jc w:val="both"/>
        <w:rPr>
          <w:b w:val="false"/>
          <w:bCs w:val="false"/>
          <w:sz w:val="22"/>
          <w:szCs w:val="22"/>
        </w:rPr>
      </w:pPr>
      <w:r>
        <w:rPr>
          <w:rFonts w:ascii="ArialMT" w:hAnsi="ArialMT"/>
          <w:b w:val="false"/>
          <w:bCs w:val="false"/>
          <w:sz w:val="22"/>
          <w:szCs w:val="22"/>
        </w:rPr>
        <w:t>INFORMATIVA PER IL TRATTAMENTO DEI DATI PERSONALI</w:t>
      </w:r>
    </w:p>
    <w:p>
      <w:pPr>
        <w:pStyle w:val="Default"/>
        <w:tabs>
          <w:tab w:val="clear" w:pos="709"/>
          <w:tab w:val="left" w:pos="619" w:leader="none"/>
        </w:tabs>
        <w:bidi w:val="0"/>
        <w:spacing w:before="2" w:after="0"/>
        <w:ind w:hanging="0" w:left="0" w:right="0"/>
        <w:jc w:val="both"/>
        <w:rPr>
          <w:rFonts w:ascii="Arial" w:hAnsi="Arial" w:eastAsia="Arial" w:cs="Arial"/>
          <w:color w:val="000000"/>
          <w:sz w:val="22"/>
          <w:szCs w:val="22"/>
          <w:shd w:fill="FFFFFF" w:val="clear"/>
          <w:lang w:val="it-IT" w:eastAsia="it-IT" w:bidi="ar-SA"/>
        </w:rPr>
      </w:pPr>
      <w:r>
        <w:rPr>
          <w:rFonts w:eastAsia="Arial" w:cs="Arial" w:ascii="Arial" w:hAnsi="Arial"/>
          <w:color w:val="000000"/>
          <w:sz w:val="22"/>
          <w:szCs w:val="22"/>
          <w:shd w:fill="FFFFFF" w:val="clear"/>
          <w:lang w:val="it-IT" w:eastAsia="it-IT" w:bidi="ar-SA"/>
        </w:rPr>
        <w:t>In base al Regolamento 2016/679/UE si informa che i dati personali forniti dagli offerenti, obbligatori per le finalità connesse all’espletamento della procedura di cui al presente Avviso, saranno trattati in conformità all’informativa ex art. 13 del citato Regolamento, reperibile all’indirizzo https://www.comune.vicenza.it/utilita/privacycontraente.php e utilizzati esclusivamente per l’espletamento delle procedure di individuazione del contraente.</w:t>
      </w:r>
    </w:p>
    <w:p>
      <w:pPr>
        <w:pStyle w:val="Standard"/>
        <w:bidi w:val="0"/>
        <w:ind w:hanging="0" w:left="0" w:right="0"/>
        <w:jc w:val="both"/>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La finalità del trattamento è consentire lo svolgersi dei procedimenti amministrativi oggetto della presente procedura (ai sensi art. 6 del Regolamento 2016/679/UE); i dati raccolti potranno essere trattati inoltre a fini di archiviazione (protocollo e conservazione documentale) nonché, in forma aggregata, a fini statistici.</w:t>
      </w:r>
    </w:p>
    <w:p>
      <w:pPr>
        <w:pStyle w:val="Standard"/>
        <w:bidi w:val="0"/>
        <w:ind w:hanging="0" w:left="0" w:right="0"/>
        <w:jc w:val="both"/>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I dati, trattati esclusivamente nel territorio italiano da parte di personale istruito, formato e autorizzato al lecito trattamento dei dati secondo i principi di correttezza, liceità, trasparenza, pertinenza e non eccedenza rispetto alle finalità di raccolta e successivo trattamento, non saranno comunicati a terzi, né diffusi se non nei casi specificatamente previsti dalla vigente normativa nazionale e comunitaria.</w:t>
      </w:r>
    </w:p>
    <w:p>
      <w:pPr>
        <w:pStyle w:val="Standard"/>
        <w:bidi w:val="0"/>
        <w:ind w:hanging="0" w:left="0" w:right="0"/>
        <w:jc w:val="both"/>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La normativa in vigore sulla conservazione della documentazione amministrativa (protocollo e conservazione documentale) determina il periodo in cui i dati dovranno essere conservati per finalità di archiviazione, ai sensi dell’art. 5, par. 1, lett. e) del Regolamento 2016/679 UE.</w:t>
      </w:r>
    </w:p>
    <w:p>
      <w:pPr>
        <w:pStyle w:val="Standard"/>
        <w:bidi w:val="0"/>
        <w:ind w:hanging="0" w:left="0" w:right="0"/>
        <w:jc w:val="both"/>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I diritti dell’interessato sono previsti dal Regolamento 2016/679 UE e, in particolare, l’interessato potrà richiedere l’accesso ai dati personali che lo riguardano, la rettifica, l’integrazione o, ricorrendone gli estremi, la cancellazione o la limitazione al trattamento, ovvero opporsi al trattamento. Altresì, l’interessato può proporre reclamo (art. 77 del regolamento 2016/679/UE) al Garante per la protezione dei dati personali.</w:t>
      </w:r>
    </w:p>
    <w:p>
      <w:pPr>
        <w:pStyle w:val="Standard"/>
        <w:bidi w:val="0"/>
        <w:ind w:hanging="0" w:left="0" w:right="0"/>
        <w:jc w:val="both"/>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Il conferimento dei dati è obbligatorio per lo svolgimento e la conclusione dei procedimenti amministrativi previsti dal presente Avviso.</w:t>
      </w:r>
    </w:p>
    <w:p>
      <w:pPr>
        <w:pStyle w:val="Normal"/>
        <w:tabs>
          <w:tab w:val="clear" w:pos="709"/>
          <w:tab w:val="right" w:pos="9070" w:leader="none"/>
        </w:tabs>
        <w:bidi w:val="0"/>
        <w:spacing w:before="0" w:after="0"/>
        <w:ind w:hanging="0" w:left="0" w:right="0"/>
        <w:jc w:val="both"/>
        <w:rPr>
          <w:rFonts w:ascii="ArialMT" w:hAnsi="ArialMT"/>
        </w:rPr>
      </w:pPr>
      <w:r>
        <w:rPr>
          <w:rFonts w:ascii="ArialMT" w:hAnsi="ArialMT"/>
        </w:rPr>
      </w:r>
    </w:p>
    <w:p>
      <w:pPr>
        <w:pStyle w:val="Normal"/>
        <w:tabs>
          <w:tab w:val="clear" w:pos="709"/>
          <w:tab w:val="right" w:pos="9070" w:leader="none"/>
        </w:tabs>
        <w:bidi w:val="0"/>
        <w:spacing w:before="0" w:after="0"/>
        <w:ind w:hanging="0" w:left="0" w:right="0"/>
        <w:jc w:val="both"/>
        <w:rPr>
          <w:rFonts w:ascii="Arial" w:hAnsi="Arial" w:eastAsia="Arial" w:cs="Arial"/>
          <w:b w:val="false"/>
          <w:bCs w:val="false"/>
          <w:i w:val="false"/>
          <w:i w:val="false"/>
          <w:iCs w:val="false"/>
          <w:strike w:val="false"/>
          <w:dstrike w:val="false"/>
          <w:color w:val="auto"/>
          <w:sz w:val="22"/>
          <w:szCs w:val="22"/>
          <w:u w:val="none"/>
          <w:shd w:fill="auto" w:val="clear"/>
          <w:lang w:val="it-IT"/>
        </w:rPr>
      </w:pPr>
      <w:r>
        <mc:AlternateContent>
          <mc:Choice Requires="wps">
            <w:drawing>
              <wp:anchor behindDoc="1" distT="0" distB="0" distL="114300" distR="115570" simplePos="0" locked="0" layoutInCell="0" allowOverlap="1" relativeHeight="3">
                <wp:simplePos x="0" y="0"/>
                <wp:positionH relativeFrom="column">
                  <wp:posOffset>4053205</wp:posOffset>
                </wp:positionH>
                <wp:positionV relativeFrom="paragraph">
                  <wp:posOffset>9672955</wp:posOffset>
                </wp:positionV>
                <wp:extent cx="14605" cy="635"/>
                <wp:effectExtent l="0" t="0" r="0" b="0"/>
                <wp:wrapSquare wrapText="bothSides"/>
                <wp:docPr id="2" name="Immagine1"/>
                <a:graphic xmlns:a="http://schemas.openxmlformats.org/drawingml/2006/main">
                  <a:graphicData uri="http://schemas.openxmlformats.org/drawingml/2006/picture">
                    <pic:pic xmlns:pic="http://schemas.openxmlformats.org/drawingml/2006/picture">
                      <pic:nvPicPr>
                        <pic:cNvPr id="3" name="Immagine1" descr=""/>
                        <pic:cNvPicPr/>
                      </pic:nvPicPr>
                      <pic:blipFill>
                        <a:blip r:embed="rId3"/>
                        <a:stretch/>
                      </pic:blipFill>
                      <pic:spPr>
                        <a:xfrm flipH="1" rot="10800000">
                          <a:off x="0" y="0"/>
                          <a:ext cx="14760" cy="7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1" stroked="f" o:allowincell="f" style="position:absolute;margin-left:319.15pt;margin-top:761.65pt;width:1.1pt;height:0pt;mso-wrap-style:none;v-text-anchor:middle;rotation:180" type="_x0000_t75">
                <v:imagedata r:id="rId4" o:detectmouseclick="t"/>
                <v:stroke color="#3465a4" joinstyle="round" endcap="flat"/>
                <w10:wrap type="square"/>
              </v:shape>
            </w:pict>
          </mc:Fallback>
        </mc:AlternateContent>
      </w:r>
      <w:r>
        <w:rPr>
          <w:rFonts w:eastAsia="Arial" w:cs="Arial" w:ascii="ArialMT" w:hAnsi="ArialMT"/>
          <w:b w:val="false"/>
          <w:bCs w:val="false"/>
          <w:i w:val="false"/>
          <w:iCs w:val="false"/>
          <w:strike w:val="false"/>
          <w:dstrike w:val="false"/>
          <w:color w:val="000000"/>
          <w:sz w:val="22"/>
          <w:szCs w:val="22"/>
          <w:u w:val="none"/>
          <w:shd w:fill="auto" w:val="clear"/>
          <w:lang w:val="it-IT"/>
        </w:rPr>
        <w:t>La presentazione dell’offerta implica la conoscenza e accettazione, da parte dell’offerente, delle modalità di conferimento, trattamento, raccolta e comunicazione innanzi menzionate.</w:t>
      </w:r>
    </w:p>
    <w:p>
      <w:pPr>
        <w:pStyle w:val="Normal"/>
        <w:jc w:val="both"/>
        <w:rPr>
          <w:rFonts w:ascii="ArialMT" w:hAnsi="ArialMT"/>
        </w:rPr>
      </w:pPr>
      <w:r>
        <w:rPr>
          <w:rFonts w:ascii="ArialMT" w:hAnsi="ArialMT"/>
        </w:rPr>
      </w:r>
    </w:p>
    <w:p>
      <w:pPr>
        <w:pStyle w:val="Normal"/>
        <w:jc w:val="both"/>
        <w:rPr>
          <w:rFonts w:ascii="ArialMT" w:hAnsi="ArialMT"/>
          <w:sz w:val="22"/>
        </w:rPr>
      </w:pPr>
      <w:r>
        <w:rPr>
          <w:rFonts w:ascii="ArialMT" w:hAnsi="ArialMT"/>
          <w:sz w:val="22"/>
        </w:rPr>
      </w:r>
    </w:p>
    <w:p>
      <w:pPr>
        <w:pStyle w:val="Normal"/>
        <w:jc w:val="both"/>
        <w:rPr>
          <w:rFonts w:ascii="ArialMT" w:hAnsi="ArialMT"/>
          <w:sz w:val="22"/>
        </w:rPr>
      </w:pPr>
      <w:r>
        <w:rPr>
          <w:rFonts w:ascii="ArialMT" w:hAnsi="ArialMT"/>
          <w:sz w:val="22"/>
        </w:rPr>
      </w:r>
    </w:p>
    <w:p>
      <w:pPr>
        <w:pStyle w:val="BodyText2"/>
        <w:spacing w:before="0" w:after="0"/>
        <w:jc w:val="center"/>
        <w:rPr/>
      </w:pPr>
      <w:r>
        <w:rPr>
          <w:rFonts w:cs="Arial" w:ascii="Arial" w:hAnsi="Arial"/>
          <w:sz w:val="22"/>
        </w:rPr>
        <w:t xml:space="preserve">Il Direttore del Settore Servizi Sociali, </w:t>
      </w:r>
    </w:p>
    <w:p>
      <w:pPr>
        <w:pStyle w:val="BodyText2"/>
        <w:spacing w:before="0" w:after="0"/>
        <w:jc w:val="center"/>
        <w:rPr/>
      </w:pPr>
      <w:r>
        <w:rPr>
          <w:rFonts w:cs="Arial" w:ascii="Arial" w:hAnsi="Arial"/>
          <w:sz w:val="22"/>
        </w:rPr>
        <w:t>Partecipazione, Lavoro e Pari Opportunità</w:t>
      </w:r>
    </w:p>
    <w:p>
      <w:pPr>
        <w:pStyle w:val="BodyText"/>
        <w:spacing w:lineRule="auto" w:line="240"/>
        <w:jc w:val="center"/>
        <w:rPr>
          <w:rFonts w:ascii="Arial" w:hAnsi="Arial" w:cs="Arial"/>
          <w:i/>
          <w:i/>
          <w:sz w:val="22"/>
        </w:rPr>
      </w:pPr>
      <w:r>
        <w:rPr>
          <w:rFonts w:cs="Arial" w:ascii="Arial" w:hAnsi="Arial"/>
          <w:i/>
          <w:sz w:val="22"/>
        </w:rPr>
        <w:t>Dott.ssa Micaela Castagnaro</w:t>
      </w:r>
    </w:p>
    <w:p>
      <w:pPr>
        <w:pStyle w:val="NormalWeb"/>
        <w:spacing w:beforeAutospacing="0" w:before="0" w:after="0"/>
        <w:jc w:val="center"/>
        <w:rPr/>
      </w:pPr>
      <w:r>
        <w:rPr>
          <w:rFonts w:cs="Arial" w:ascii="Arial" w:hAnsi="Arial"/>
          <w:i/>
          <w:iCs/>
          <w:sz w:val="16"/>
          <w:szCs w:val="16"/>
        </w:rPr>
        <w:t>(documento firmato digitalmente)</w:t>
      </w:r>
    </w:p>
    <w:p>
      <w:pPr>
        <w:pStyle w:val="Normal"/>
        <w:jc w:val="both"/>
        <w:rPr>
          <w:rFonts w:ascii="ArialMT" w:hAnsi="ArialMT"/>
          <w:sz w:val="22"/>
        </w:rPr>
      </w:pPr>
      <w:r>
        <w:rPr>
          <w:rFonts w:ascii="ArialMT" w:hAnsi="ArialMT"/>
          <w:sz w:val="22"/>
        </w:rPr>
      </w:r>
    </w:p>
    <w:p>
      <w:pPr>
        <w:pStyle w:val="Normal"/>
        <w:jc w:val="both"/>
        <w:rPr>
          <w:rFonts w:ascii="ArialMT" w:hAnsi="ArialMT"/>
          <w:sz w:val="22"/>
        </w:rPr>
      </w:pPr>
      <w:r>
        <w:rPr>
          <w:rFonts w:ascii="ArialMT" w:hAnsi="ArialMT"/>
          <w:sz w:val="22"/>
        </w:rPr>
      </w:r>
    </w:p>
    <w:p>
      <w:pPr>
        <w:pStyle w:val="Normal"/>
        <w:jc w:val="both"/>
        <w:rPr>
          <w:b w:val="false"/>
          <w:bCs w:val="false"/>
        </w:rPr>
      </w:pPr>
      <w:r>
        <w:rPr>
          <w:rFonts w:ascii="ArialMT" w:hAnsi="ArialMT"/>
          <w:b w:val="false"/>
          <w:bCs w:val="false"/>
          <w:sz w:val="22"/>
        </w:rPr>
        <w:t>Il sottoscritto dichiara di aver letto e compreso l’informativa sul trattamento dei dati personali rilasciata dal Comune di Vicenza.</w:t>
      </w:r>
    </w:p>
    <w:p>
      <w:pPr>
        <w:pStyle w:val="Normal"/>
        <w:jc w:val="both"/>
        <w:rPr>
          <w:rFonts w:ascii="ArialMT" w:hAnsi="ArialMT"/>
          <w:b w:val="false"/>
          <w:bCs w:val="false"/>
          <w:sz w:val="22"/>
        </w:rPr>
      </w:pPr>
      <w:r>
        <w:rPr>
          <w:rFonts w:ascii="ArialMT" w:hAnsi="ArialMT"/>
          <w:b w:val="false"/>
          <w:bCs w:val="false"/>
          <w:sz w:val="22"/>
        </w:rPr>
      </w:r>
    </w:p>
    <w:p>
      <w:pPr>
        <w:pStyle w:val="Normal"/>
        <w:jc w:val="both"/>
        <w:rPr>
          <w:rFonts w:ascii="Arial" w:hAnsi="Arial"/>
          <w:b w:val="false"/>
          <w:bCs w:val="false"/>
          <w:sz w:val="22"/>
          <w:szCs w:val="22"/>
        </w:rPr>
      </w:pPr>
      <w:r>
        <w:rPr>
          <w:rFonts w:ascii="Arial" w:hAnsi="Arial"/>
          <w:b w:val="false"/>
          <w:bCs w:val="false"/>
          <w:sz w:val="22"/>
          <w:szCs w:val="22"/>
        </w:rPr>
      </w:r>
    </w:p>
    <w:p>
      <w:pPr>
        <w:pStyle w:val="Normal"/>
        <w:widowControl/>
        <w:suppressAutoHyphens w:val="true"/>
        <w:bidi w:val="0"/>
        <w:spacing w:before="0" w:after="0"/>
        <w:ind w:hanging="0" w:left="1644" w:right="0"/>
        <w:jc w:val="center"/>
        <w:rPr>
          <w:rFonts w:ascii="Arial" w:hAnsi="Arial"/>
          <w:b w:val="false"/>
          <w:bCs w:val="false"/>
          <w:sz w:val="22"/>
          <w:szCs w:val="22"/>
        </w:rPr>
      </w:pPr>
      <w:r>
        <w:rPr>
          <w:rFonts w:ascii="Arial" w:hAnsi="Arial"/>
          <w:b w:val="false"/>
          <w:bCs w:val="false"/>
          <w:sz w:val="22"/>
          <w:szCs w:val="22"/>
        </w:rPr>
        <w:t>Firma</w:t>
      </w:r>
    </w:p>
    <w:p>
      <w:pPr>
        <w:pStyle w:val="Normal"/>
        <w:widowControl/>
        <w:suppressAutoHyphens w:val="true"/>
        <w:bidi w:val="0"/>
        <w:spacing w:before="0" w:after="0"/>
        <w:ind w:hanging="0" w:left="1644" w:right="0"/>
        <w:jc w:val="center"/>
        <w:rPr>
          <w:rFonts w:ascii="Arial" w:hAnsi="Arial"/>
          <w:b w:val="false"/>
          <w:bCs w:val="false"/>
          <w:sz w:val="18"/>
          <w:szCs w:val="18"/>
        </w:rPr>
      </w:pPr>
      <w:r>
        <w:rPr>
          <w:rFonts w:ascii="Arial" w:hAnsi="Arial"/>
          <w:b w:val="false"/>
          <w:bCs w:val="false"/>
          <w:sz w:val="18"/>
          <w:szCs w:val="18"/>
        </w:rPr>
        <w:t>data della firma digitale</w:t>
      </w:r>
    </w:p>
    <w:sectPr>
      <w:footerReference w:type="even" r:id="rId5"/>
      <w:footerReference w:type="default" r:id="rId6"/>
      <w:footerReference w:type="first" r:id="rId7"/>
      <w:type w:val="nextPage"/>
      <w:pgSz w:w="11906" w:h="16838"/>
      <w:pgMar w:left="1418" w:right="1418" w:gutter="0" w:header="0" w:top="851" w:footer="567" w:bottom="851"/>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OpenSymbol">
    <w:altName w:val="Arial Unicode MS"/>
    <w:charset w:val="00"/>
    <w:family w:val="auto"/>
    <w:pitch w:val="variable"/>
  </w:font>
  <w:font w:name="Liberation Sans">
    <w:altName w:val="Arial"/>
    <w:charset w:val="00"/>
    <w:family w:val="swiss"/>
    <w:pitch w:val="variable"/>
  </w:font>
  <w:font w:name="Garamond">
    <w:charset w:val="00"/>
    <w:family w:val="roman"/>
    <w:pitch w:val="variable"/>
  </w:font>
  <w:font w:name="ArialMT">
    <w:charset w:val="0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28" w:type="dxa"/>
      <w:tblLayout w:type="fixed"/>
      <w:tblCellMar>
        <w:top w:w="28" w:type="dxa"/>
        <w:left w:w="28" w:type="dxa"/>
        <w:bottom w:w="28" w:type="dxa"/>
        <w:right w:w="28" w:type="dxa"/>
      </w:tblCellMar>
      <w:tblLook w:firstRow="0" w:noVBand="0" w:lastRow="0" w:firstColumn="0" w:lastColumn="0" w:noHBand="0" w:val="0000"/>
    </w:tblPr>
    <w:tblGrid>
      <w:gridCol w:w="4328"/>
      <w:gridCol w:w="4604"/>
      <w:gridCol w:w="138"/>
    </w:tblGrid>
    <w:tr>
      <w:trPr>
        <w:trHeight w:val="254" w:hRule="atLeast"/>
      </w:trPr>
      <w:tc>
        <w:tcPr>
          <w:tcW w:w="4328" w:type="dxa"/>
          <w:tcBorders/>
          <w:vAlign w:val="center"/>
        </w:tcPr>
        <w:p>
          <w:pPr>
            <w:pStyle w:val="Normal"/>
            <w:rPr>
              <w:rFonts w:ascii="Arial" w:hAnsi="Arial" w:cs="Arial"/>
              <w:b/>
              <w:color w:val="7F7F7F"/>
              <w:sz w:val="18"/>
              <w:szCs w:val="18"/>
            </w:rPr>
          </w:pPr>
          <w:r>
            <w:rPr>
              <w:rFonts w:cs="Arial" w:ascii="Arial" w:hAnsi="Arial"/>
              <w:b/>
              <w:color w:val="7F7F7F"/>
              <w:sz w:val="18"/>
              <w:szCs w:val="18"/>
            </w:rPr>
            <w:t>Servizio Politiche attive per l’inclusione sociale e</w:t>
          </w:r>
        </w:p>
        <w:p>
          <w:pPr>
            <w:pStyle w:val="Normal"/>
            <w:rPr>
              <w:rFonts w:ascii="Arial" w:hAnsi="Arial" w:cs="Arial"/>
              <w:b/>
              <w:color w:val="7F7F7F"/>
              <w:sz w:val="18"/>
              <w:szCs w:val="18"/>
            </w:rPr>
          </w:pPr>
          <w:r>
            <w:rPr>
              <w:rFonts w:cs="Arial" w:ascii="Arial" w:hAnsi="Arial"/>
              <w:b/>
              <w:color w:val="7F7F7F"/>
              <w:sz w:val="18"/>
              <w:szCs w:val="18"/>
            </w:rPr>
            <w:t>Politiche del Lavoro</w:t>
          </w:r>
        </w:p>
        <w:p>
          <w:pPr>
            <w:pStyle w:val="Normal"/>
            <w:rPr/>
          </w:pPr>
          <w:r>
            <w:rPr>
              <w:rFonts w:cs="Arial" w:ascii="Arial" w:hAnsi="Arial"/>
              <w:color w:val="7F7F7F"/>
              <w:sz w:val="16"/>
              <w:szCs w:val="16"/>
            </w:rPr>
            <w:t>Viale Torino 19· 36100 Vicenza</w:t>
          </w:r>
        </w:p>
        <w:p>
          <w:pPr>
            <w:pStyle w:val="Normal"/>
            <w:rPr/>
          </w:pPr>
          <w:r>
            <w:rPr>
              <w:rFonts w:cs="Arial" w:ascii="Arial" w:hAnsi="Arial"/>
              <w:color w:val="7F7F7F"/>
              <w:sz w:val="16"/>
              <w:szCs w:val="16"/>
              <w:lang w:val="en-US"/>
            </w:rPr>
            <w:t>tel. 0444 222564</w:t>
          </w:r>
        </w:p>
        <w:p>
          <w:pPr>
            <w:pStyle w:val="Normal"/>
            <w:rPr/>
          </w:pPr>
          <w:r>
            <w:rPr>
              <w:rFonts w:cs="Arial" w:ascii="Arial" w:hAnsi="Arial"/>
              <w:color w:val="7F7F7F"/>
              <w:sz w:val="16"/>
              <w:szCs w:val="16"/>
              <w:lang w:val="en-US"/>
            </w:rPr>
            <w:t>mail: progettisociali@comune.vicenza.it</w:t>
          </w:r>
        </w:p>
        <w:p>
          <w:pPr>
            <w:pStyle w:val="Normal"/>
            <w:rPr>
              <w:rFonts w:ascii="Arial" w:hAnsi="Arial" w:cs="Arial"/>
              <w:color w:val="7F7F7F"/>
              <w:sz w:val="16"/>
              <w:szCs w:val="16"/>
              <w:lang w:val="en-US"/>
            </w:rPr>
          </w:pPr>
          <w:r>
            <w:rPr>
              <w:rFonts w:cs="Arial" w:ascii="Arial" w:hAnsi="Arial"/>
              <w:color w:val="7F7F7F"/>
              <w:sz w:val="16"/>
              <w:szCs w:val="16"/>
              <w:lang w:val="en-US"/>
            </w:rPr>
            <w:t>pec: vicenza@cert.comune.vicenza.it</w:t>
          </w:r>
        </w:p>
      </w:tc>
      <w:tc>
        <w:tcPr>
          <w:tcW w:w="4604" w:type="dxa"/>
          <w:tcBorders>
            <w:right w:val="single" w:sz="4" w:space="0" w:color="A6A6A6"/>
          </w:tcBorders>
          <w:vAlign w:val="center"/>
        </w:tcPr>
        <w:p>
          <w:pPr>
            <w:pStyle w:val="Normal"/>
            <w:jc w:val="center"/>
            <w:rPr/>
          </w:pPr>
          <w:r>
            <w:rPr/>
          </w:r>
        </w:p>
      </w:tc>
      <w:tc>
        <w:tcPr>
          <w:tcW w:w="138" w:type="dxa"/>
          <w:tcBorders>
            <w:left w:val="single" w:sz="4" w:space="0" w:color="A6A6A6"/>
          </w:tcBorders>
          <w:vAlign w:val="center"/>
        </w:tcPr>
        <w:p>
          <w:pPr>
            <w:pStyle w:val="Normal"/>
            <w:jc w:val="right"/>
            <w:rPr/>
          </w:pPr>
          <w:r>
            <w:rPr/>
          </w:r>
        </w:p>
      </w:tc>
    </w:tr>
  </w:tbl>
  <w:p>
    <w:pPr>
      <w:pStyle w:val="Normal"/>
      <w:rPr>
        <w:rFonts w:ascii="Arial" w:hAnsi="Arial" w:cs="Arial"/>
        <w:sz w:val="8"/>
      </w:rPr>
    </w:pPr>
    <w:r>
      <w:rPr>
        <w:rFonts w:cs="Arial" w:ascii="Arial" w:hAnsi="Arial"/>
        <w:sz w:val="8"/>
      </w:rPr>
    </w:r>
  </w:p>
  <w:p>
    <w:pPr>
      <w:pStyle w:val="Footer"/>
      <w:jc w:val="center"/>
      <w:rPr>
        <w:rFonts w:ascii="Arial" w:hAnsi="Arial" w:cs="Arial"/>
        <w:sz w:val="2"/>
        <w:szCs w:val="2"/>
      </w:rPr>
    </w:pPr>
    <w:r>
      <w:rPr>
        <w:rFonts w:cs="Arial" w:ascii="Arial" w:hAnsi="Arial"/>
        <w:sz w:val="2"/>
        <w:szCs w:val="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28" w:type="dxa"/>
      <w:tblLayout w:type="fixed"/>
      <w:tblCellMar>
        <w:top w:w="28" w:type="dxa"/>
        <w:left w:w="28" w:type="dxa"/>
        <w:bottom w:w="28" w:type="dxa"/>
        <w:right w:w="28" w:type="dxa"/>
      </w:tblCellMar>
      <w:tblLook w:firstRow="0" w:noVBand="0" w:lastRow="0" w:firstColumn="0" w:lastColumn="0" w:noHBand="0" w:val="0000"/>
    </w:tblPr>
    <w:tblGrid>
      <w:gridCol w:w="4328"/>
      <w:gridCol w:w="4604"/>
      <w:gridCol w:w="138"/>
    </w:tblGrid>
    <w:tr>
      <w:trPr>
        <w:trHeight w:val="254" w:hRule="atLeast"/>
      </w:trPr>
      <w:tc>
        <w:tcPr>
          <w:tcW w:w="4328" w:type="dxa"/>
          <w:tcBorders/>
          <w:vAlign w:val="center"/>
        </w:tcPr>
        <w:p>
          <w:pPr>
            <w:pStyle w:val="Normal"/>
            <w:rPr>
              <w:rFonts w:ascii="Arial" w:hAnsi="Arial" w:cs="Arial"/>
              <w:b/>
              <w:color w:val="7F7F7F"/>
              <w:sz w:val="18"/>
              <w:szCs w:val="18"/>
            </w:rPr>
          </w:pPr>
          <w:r>
            <w:rPr>
              <w:rFonts w:cs="Arial" w:ascii="Arial" w:hAnsi="Arial"/>
              <w:b/>
              <w:color w:val="7F7F7F"/>
              <w:sz w:val="18"/>
              <w:szCs w:val="18"/>
            </w:rPr>
            <w:t>Servizio Politiche attive per l’inclusione sociale e</w:t>
          </w:r>
        </w:p>
        <w:p>
          <w:pPr>
            <w:pStyle w:val="Normal"/>
            <w:rPr>
              <w:rFonts w:ascii="Arial" w:hAnsi="Arial" w:cs="Arial"/>
              <w:b/>
              <w:color w:val="7F7F7F"/>
              <w:sz w:val="18"/>
              <w:szCs w:val="18"/>
            </w:rPr>
          </w:pPr>
          <w:r>
            <w:rPr>
              <w:rFonts w:cs="Arial" w:ascii="Arial" w:hAnsi="Arial"/>
              <w:b/>
              <w:color w:val="7F7F7F"/>
              <w:sz w:val="18"/>
              <w:szCs w:val="18"/>
            </w:rPr>
            <w:t>Politiche del Lavoro</w:t>
          </w:r>
        </w:p>
        <w:p>
          <w:pPr>
            <w:pStyle w:val="Normal"/>
            <w:rPr/>
          </w:pPr>
          <w:r>
            <w:rPr>
              <w:rFonts w:cs="Arial" w:ascii="Arial" w:hAnsi="Arial"/>
              <w:color w:val="7F7F7F"/>
              <w:sz w:val="16"/>
              <w:szCs w:val="16"/>
            </w:rPr>
            <w:t>Viale Torino 19· 36100 Vicenza</w:t>
          </w:r>
        </w:p>
        <w:p>
          <w:pPr>
            <w:pStyle w:val="Normal"/>
            <w:rPr/>
          </w:pPr>
          <w:r>
            <w:rPr>
              <w:rFonts w:cs="Arial" w:ascii="Arial" w:hAnsi="Arial"/>
              <w:color w:val="7F7F7F"/>
              <w:sz w:val="16"/>
              <w:szCs w:val="16"/>
              <w:lang w:val="en-US"/>
            </w:rPr>
            <w:t>tel. 0444 222564</w:t>
          </w:r>
        </w:p>
        <w:p>
          <w:pPr>
            <w:pStyle w:val="Normal"/>
            <w:rPr/>
          </w:pPr>
          <w:r>
            <w:rPr>
              <w:rFonts w:cs="Arial" w:ascii="Arial" w:hAnsi="Arial"/>
              <w:color w:val="7F7F7F"/>
              <w:sz w:val="16"/>
              <w:szCs w:val="16"/>
              <w:lang w:val="en-US"/>
            </w:rPr>
            <w:t>mail: progettisociali@comune.vicenza.it</w:t>
          </w:r>
        </w:p>
        <w:p>
          <w:pPr>
            <w:pStyle w:val="Normal"/>
            <w:rPr>
              <w:rFonts w:ascii="Arial" w:hAnsi="Arial" w:cs="Arial"/>
              <w:color w:val="7F7F7F"/>
              <w:sz w:val="16"/>
              <w:szCs w:val="16"/>
              <w:lang w:val="en-US"/>
            </w:rPr>
          </w:pPr>
          <w:r>
            <w:rPr>
              <w:rFonts w:cs="Arial" w:ascii="Arial" w:hAnsi="Arial"/>
              <w:color w:val="7F7F7F"/>
              <w:sz w:val="16"/>
              <w:szCs w:val="16"/>
              <w:lang w:val="en-US"/>
            </w:rPr>
            <w:t>pec: vicenza@cert.comune.vicenza.it</w:t>
          </w:r>
        </w:p>
      </w:tc>
      <w:tc>
        <w:tcPr>
          <w:tcW w:w="4604" w:type="dxa"/>
          <w:tcBorders>
            <w:right w:val="single" w:sz="4" w:space="0" w:color="A6A6A6"/>
          </w:tcBorders>
          <w:vAlign w:val="center"/>
        </w:tcPr>
        <w:p>
          <w:pPr>
            <w:pStyle w:val="Normal"/>
            <w:jc w:val="center"/>
            <w:rPr/>
          </w:pPr>
          <w:r>
            <w:rPr/>
          </w:r>
        </w:p>
      </w:tc>
      <w:tc>
        <w:tcPr>
          <w:tcW w:w="138" w:type="dxa"/>
          <w:tcBorders>
            <w:left w:val="single" w:sz="4" w:space="0" w:color="A6A6A6"/>
          </w:tcBorders>
          <w:vAlign w:val="center"/>
        </w:tcPr>
        <w:p>
          <w:pPr>
            <w:pStyle w:val="Normal"/>
            <w:jc w:val="right"/>
            <w:rPr/>
          </w:pPr>
          <w:r>
            <w:rPr/>
          </w:r>
        </w:p>
      </w:tc>
    </w:tr>
  </w:tbl>
  <w:p>
    <w:pPr>
      <w:pStyle w:val="Normal"/>
      <w:rPr>
        <w:rFonts w:ascii="Arial" w:hAnsi="Arial" w:cs="Arial"/>
        <w:sz w:val="8"/>
      </w:rPr>
    </w:pPr>
    <w:r>
      <w:rPr>
        <w:rFonts w:cs="Arial" w:ascii="Arial" w:hAnsi="Arial"/>
        <w:sz w:val="8"/>
      </w:rPr>
    </w:r>
  </w:p>
  <w:p>
    <w:pPr>
      <w:pStyle w:val="Footer"/>
      <w:jc w:val="center"/>
      <w:rPr>
        <w:rFonts w:ascii="Arial" w:hAnsi="Arial" w:cs="Arial"/>
        <w:sz w:val="2"/>
        <w:szCs w:val="2"/>
      </w:rPr>
    </w:pPr>
    <w:r>
      <w:rPr>
        <w:rFonts w:cs="Arial" w:ascii="Arial" w:hAnsi="Arial"/>
        <w:sz w:val="2"/>
        <w:szCs w:val="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09"/>
  <w:autoHyphenation w:val="true"/>
  <w:hyphenationZone w:val="283"/>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96073"/>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Heading1">
    <w:name w:val="heading 1"/>
    <w:basedOn w:val="Normal"/>
    <w:uiPriority w:val="9"/>
    <w:qFormat/>
    <w:pPr>
      <w:keepNext w:val="true"/>
      <w:outlineLvl w:val="0"/>
    </w:pPr>
    <w:rPr>
      <w:i/>
      <w:iCs/>
    </w:rPr>
  </w:style>
  <w:style w:type="paragraph" w:styleId="Heading4">
    <w:name w:val="heading 4"/>
    <w:basedOn w:val="Normal"/>
    <w:uiPriority w:val="9"/>
    <w:semiHidden/>
    <w:unhideWhenUsed/>
    <w:qFormat/>
    <w:pPr>
      <w:keepNext w:val="true"/>
      <w:ind w:left="5670"/>
      <w:outlineLvl w:val="3"/>
    </w:pPr>
    <w:rPr>
      <w:b/>
      <w:bCs/>
      <w:i/>
      <w:szCs w:val="20"/>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qFormat/>
    <w:rPr>
      <w:color w:val="0000FF"/>
      <w:u w:val="single"/>
    </w:rPr>
  </w:style>
  <w:style w:type="character" w:styleId="TestofumettoCarattere" w:customStyle="1">
    <w:name w:val="Testo fumetto Carattere"/>
    <w:basedOn w:val="DefaultParagraphFont"/>
    <w:qFormat/>
    <w:rPr>
      <w:rFonts w:ascii="Tahoma" w:hAnsi="Tahoma" w:cs="Tahoma"/>
      <w:sz w:val="16"/>
      <w:szCs w:val="16"/>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Caratteridinumerazione">
    <w:name w:val="Caratteri di numerazione"/>
    <w:qFormat/>
    <w:rPr>
      <w:rFonts w:ascii="Arial" w:hAnsi="Arial"/>
    </w:rPr>
  </w:style>
  <w:style w:type="character" w:styleId="Punti">
    <w:name w:val="Punti"/>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jc w:val="both"/>
    </w:pPr>
    <w:rPr>
      <w:iCs/>
      <w:sz w:val="20"/>
      <w:szCs w:val="20"/>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rPr>
  </w:style>
  <w:style w:type="paragraph" w:styleId="Indice" w:customStyle="1">
    <w:name w:val="Indice"/>
    <w:basedOn w:val="Normal"/>
    <w:qFormat/>
    <w:pPr>
      <w:suppressLineNumbers/>
    </w:pPr>
    <w:rPr>
      <w:rFonts w:cs="Mangal"/>
    </w:rPr>
  </w:style>
  <w:style w:type="paragraph" w:styleId="Title">
    <w:name w:val="Title"/>
    <w:basedOn w:val="Normal"/>
    <w:next w:val="BodyText"/>
    <w:uiPriority w:val="10"/>
    <w:qFormat/>
    <w:pPr>
      <w:keepNext w:val="true"/>
      <w:spacing w:before="240" w:after="120"/>
    </w:pPr>
    <w:rPr>
      <w:rFonts w:ascii="Liberation Sans" w:hAnsi="Liberation Sans" w:eastAsia="Microsoft YaHei" w:cs="Mangal"/>
      <w:sz w:val="28"/>
      <w:szCs w:val="28"/>
    </w:rPr>
  </w:style>
  <w:style w:type="paragraph" w:styleId="Intestazioneepidipagina" w:customStyle="1">
    <w:name w:val="Intestazione e piè di pagina"/>
    <w:basedOn w:val="Normal"/>
    <w:qFormat/>
    <w:pPr/>
    <w:rPr/>
  </w:style>
  <w:style w:type="paragraph" w:styleId="Header">
    <w:name w:val="header"/>
    <w:basedOn w:val="Normal"/>
    <w:pPr>
      <w:tabs>
        <w:tab w:val="clear" w:pos="709"/>
        <w:tab w:val="center" w:pos="4819" w:leader="none"/>
        <w:tab w:val="right" w:pos="9638" w:leader="none"/>
      </w:tabs>
    </w:pPr>
    <w:rPr>
      <w:szCs w:val="20"/>
    </w:rPr>
  </w:style>
  <w:style w:type="paragraph" w:styleId="BodyText2">
    <w:name w:val="Body Text 2"/>
    <w:basedOn w:val="Normal"/>
    <w:qFormat/>
    <w:pPr>
      <w:spacing w:before="120" w:after="0"/>
      <w:jc w:val="both"/>
    </w:pPr>
    <w:rPr>
      <w:iCs/>
      <w:szCs w:val="20"/>
    </w:rPr>
  </w:style>
  <w:style w:type="paragraph" w:styleId="Footer">
    <w:name w:val="footer"/>
    <w:basedOn w:val="Normal"/>
    <w:pPr>
      <w:tabs>
        <w:tab w:val="clear" w:pos="709"/>
        <w:tab w:val="center" w:pos="4819" w:leader="none"/>
        <w:tab w:val="right" w:pos="9638" w:leader="none"/>
      </w:tabs>
    </w:pPr>
    <w:rPr/>
  </w:style>
  <w:style w:type="paragraph" w:styleId="FootnoteText">
    <w:name w:val="footnote text"/>
    <w:basedOn w:val="Normal"/>
    <w:pPr/>
    <w:rPr>
      <w:sz w:val="20"/>
      <w:szCs w:val="20"/>
    </w:rPr>
  </w:style>
  <w:style w:type="paragraph" w:styleId="BalloonText">
    <w:name w:val="Balloon Text"/>
    <w:basedOn w:val="Normal"/>
    <w:qFormat/>
    <w:pPr/>
    <w:rPr>
      <w:rFonts w:ascii="Tahoma" w:hAnsi="Tahoma" w:cs="Tahoma"/>
      <w:sz w:val="16"/>
      <w:szCs w:val="16"/>
    </w:rPr>
  </w:style>
  <w:style w:type="paragraph" w:styleId="Contenutotabella" w:customStyle="1">
    <w:name w:val="Contenuto tabella"/>
    <w:basedOn w:val="Normal"/>
    <w:qFormat/>
    <w:pPr/>
    <w:rPr/>
  </w:style>
  <w:style w:type="paragraph" w:styleId="NormalWeb">
    <w:name w:val="Normal (Web)"/>
    <w:basedOn w:val="Normal"/>
    <w:uiPriority w:val="99"/>
    <w:semiHidden/>
    <w:unhideWhenUsed/>
    <w:qFormat/>
    <w:rsid w:val="00096073"/>
    <w:pPr>
      <w:suppressAutoHyphens w:val="false"/>
      <w:spacing w:lineRule="auto" w:line="276" w:beforeAutospacing="1" w:after="142"/>
    </w:pPr>
    <w:rPr/>
  </w:style>
  <w:style w:type="paragraph" w:styleId="Default">
    <w:name w:val="Default"/>
    <w:qFormat/>
    <w:pPr>
      <w:widowControl w:val="false"/>
      <w:suppressAutoHyphens w:val="true"/>
      <w:bidi w:val="0"/>
      <w:spacing w:before="0" w:after="0"/>
      <w:jc w:val="left"/>
    </w:pPr>
    <w:rPr>
      <w:rFonts w:ascii="Garamond" w:hAnsi="Garamond" w:eastAsia="Times New Roman" w:cs="Garamond"/>
      <w:color w:val="000000"/>
      <w:kern w:val="2"/>
      <w:sz w:val="24"/>
      <w:szCs w:val="24"/>
      <w:lang w:val="it-IT" w:eastAsia="zh-CN" w:bidi="hi-IN"/>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Times New Roman" w:cs="Times New Roman"/>
      <w:color w:val="000000"/>
      <w:kern w:val="2"/>
      <w:sz w:val="20"/>
      <w:szCs w:val="20"/>
      <w:lang w:val="it-IT" w:eastAsia="zh-CN" w:bidi="ar-SA"/>
    </w:rPr>
  </w:style>
  <w:style w:type="numbering" w:styleId="Nessunelenco" w:default="1">
    <w:name w:val="Nessun elenco"/>
    <w:uiPriority w:val="99"/>
    <w:semiHidden/>
    <w:unhideWhenUsed/>
    <w:qFormat/>
  </w:style>
  <w:style w:type="numbering" w:styleId="Punto">
    <w:name w:val="Punto •"/>
    <w:qFormat/>
  </w:style>
  <w:style w:type="numbering" w:styleId="NumerazioneIVX">
    <w:name w:val="Numerazione IVX"/>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237</TotalTime>
  <Application>LibreOffice/24.8.2.1$Windows_X86_64 LibreOffice_project/0f794b6e29741098670a3b95d60478a65d05ef13</Application>
  <AppVersion>15.0000</AppVersion>
  <Pages>3</Pages>
  <Words>968</Words>
  <Characters>6827</Characters>
  <CharactersWithSpaces>7725</CharactersWithSpaces>
  <Paragraphs>68</Paragraphs>
  <Company>avepa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2024-03-19T08:26:00Z</dcterms:created>
  <dc:creator>Luccarda Francesca</dc:creator>
  <dc:description/>
  <dc:language>it-IT</dc:language>
  <cp:lastModifiedBy/>
  <cp:lastPrinted>2022-11-02T21:02:00Z</cp:lastPrinted>
  <dcterms:modified xsi:type="dcterms:W3CDTF">2024-11-19T15:31:15Z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