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CB" w:rsidRPr="003774EA" w:rsidRDefault="00F070CB" w:rsidP="00B1280E">
      <w:pPr>
        <w:pageBreakBefore/>
        <w:suppressAutoHyphens/>
        <w:autoSpaceDE w:val="0"/>
        <w:spacing w:after="0" w:line="276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3774EA">
        <w:rPr>
          <w:rFonts w:ascii="Times New Roman" w:hAnsi="Times New Roman"/>
          <w:bCs/>
          <w:sz w:val="24"/>
          <w:szCs w:val="24"/>
          <w:lang w:eastAsia="ar-SA"/>
        </w:rPr>
        <w:t>Allegato</w:t>
      </w:r>
    </w:p>
    <w:p w:rsidR="00F070CB" w:rsidRPr="00B1280E" w:rsidRDefault="00F070CB" w:rsidP="003774EA">
      <w:p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Al COMUNE D</w:t>
      </w:r>
      <w:r>
        <w:rPr>
          <w:rFonts w:ascii="Times New Roman" w:hAnsi="Times New Roman"/>
          <w:sz w:val="24"/>
          <w:szCs w:val="24"/>
          <w:lang w:eastAsia="ar-SA"/>
        </w:rPr>
        <w:t xml:space="preserve">I VICENZA </w:t>
      </w:r>
    </w:p>
    <w:p w:rsidR="00F070CB" w:rsidRDefault="00F070CB" w:rsidP="003774EA">
      <w:p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Settore Risorse Umane, Organizzazione, </w:t>
      </w:r>
    </w:p>
    <w:p w:rsidR="00F070CB" w:rsidRDefault="00F070CB" w:rsidP="003774EA">
      <w:p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Segreteria generale e Partecipazione</w:t>
      </w:r>
    </w:p>
    <w:p w:rsidR="00F070CB" w:rsidRPr="00B1280E" w:rsidRDefault="00F070CB" w:rsidP="003774EA">
      <w:p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5" w:history="1">
        <w:r w:rsidRPr="00832C20">
          <w:rPr>
            <w:rStyle w:val="Hyperlink"/>
            <w:rFonts w:ascii="Times New Roman" w:hAnsi="Times New Roman"/>
            <w:bCs/>
            <w:szCs w:val="24"/>
            <w:lang w:eastAsia="it-IT"/>
          </w:rPr>
          <w:t>vicenza@cert.comune.vicenza.it</w:t>
        </w:r>
      </w:hyperlink>
    </w:p>
    <w:p w:rsidR="00F070CB" w:rsidRPr="00B1280E" w:rsidRDefault="00F070CB" w:rsidP="00B1280E">
      <w:pPr>
        <w:suppressAutoHyphens/>
        <w:autoSpaceDE w:val="0"/>
        <w:spacing w:after="0" w:line="200" w:lineRule="atLeast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070CB" w:rsidRDefault="00F070CB" w:rsidP="00B1280E">
      <w:pPr>
        <w:suppressAutoHyphens/>
        <w:autoSpaceDE w:val="0"/>
        <w:spacing w:after="0" w:line="200" w:lineRule="atLeast"/>
        <w:rPr>
          <w:rFonts w:ascii="Times New Roman" w:hAnsi="Times New Roman"/>
          <w:sz w:val="24"/>
          <w:szCs w:val="24"/>
          <w:lang w:eastAsia="ar-SA"/>
        </w:rPr>
      </w:pPr>
    </w:p>
    <w:p w:rsidR="00F070CB" w:rsidRDefault="00F070CB" w:rsidP="00EE3D98">
      <w:pPr>
        <w:suppressAutoHyphens/>
        <w:autoSpaceDE w:val="0"/>
        <w:spacing w:after="0" w:line="200" w:lineRule="atLeast"/>
        <w:ind w:left="900" w:hanging="90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Oggetto: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domanda di partecipazione alla selezione di cui all’Avviso </w:t>
      </w:r>
      <w:r w:rsidRPr="00B1280E">
        <w:rPr>
          <w:rFonts w:ascii="Times New Roman" w:hAnsi="Times New Roman"/>
          <w:sz w:val="24"/>
          <w:szCs w:val="24"/>
          <w:lang w:eastAsia="ar-SA"/>
        </w:rPr>
        <w:t>pubblico</w:t>
      </w:r>
      <w:r>
        <w:rPr>
          <w:rFonts w:ascii="Times New Roman" w:hAnsi="Times New Roman"/>
          <w:sz w:val="24"/>
          <w:szCs w:val="24"/>
          <w:lang w:eastAsia="ar-SA"/>
        </w:rPr>
        <w:t xml:space="preserve"> di procedura comparativa per la 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nomina </w:t>
      </w:r>
      <w:r>
        <w:rPr>
          <w:rFonts w:ascii="Times New Roman" w:hAnsi="Times New Roman"/>
          <w:sz w:val="24"/>
          <w:szCs w:val="24"/>
          <w:lang w:eastAsia="ar-SA"/>
        </w:rPr>
        <w:t xml:space="preserve">del nucleo di Valutazione della </w:t>
      </w:r>
      <w:r w:rsidRPr="003774EA">
        <w:rPr>
          <w:rFonts w:ascii="Times New Roman" w:hAnsi="Times New Roman"/>
          <w:i/>
          <w:sz w:val="24"/>
          <w:szCs w:val="24"/>
          <w:lang w:eastAsia="ar-SA"/>
        </w:rPr>
        <w:t>performance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del Comune di Vicenza.</w:t>
      </w:r>
    </w:p>
    <w:p w:rsidR="00F070CB" w:rsidRDefault="00F070CB" w:rsidP="000F5D89">
      <w:pPr>
        <w:suppressAutoHyphens/>
        <w:autoSpaceDE w:val="0"/>
        <w:spacing w:after="0" w:line="200" w:lineRule="atLeast"/>
        <w:ind w:left="1080" w:hanging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Pr="00B1280E" w:rsidRDefault="00F070CB" w:rsidP="000F5D89">
      <w:pPr>
        <w:suppressAutoHyphens/>
        <w:autoSpaceDE w:val="0"/>
        <w:spacing w:after="0" w:line="200" w:lineRule="atLeast"/>
        <w:ind w:left="1080" w:hanging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Pr="00B1280E" w:rsidRDefault="00F070CB" w:rsidP="00B1280E">
      <w:pPr>
        <w:suppressAutoHyphens/>
        <w:autoSpaceDE w:val="0"/>
        <w:spacing w:after="0" w:line="200" w:lineRule="atLeast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Il/La sottoscritto/a_________________________________________________________________</w:t>
      </w:r>
      <w:bookmarkStart w:id="0" w:name="_GoBack"/>
      <w:bookmarkEnd w:id="0"/>
    </w:p>
    <w:p w:rsidR="00F070CB" w:rsidRPr="00B1280E" w:rsidRDefault="00F070CB" w:rsidP="00B1280E">
      <w:pPr>
        <w:suppressAutoHyphens/>
        <w:autoSpaceDE w:val="0"/>
        <w:spacing w:after="0" w:line="200" w:lineRule="atLeas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</w:t>
      </w:r>
      <w:r w:rsidRPr="00B1280E">
        <w:rPr>
          <w:rFonts w:ascii="Times New Roman" w:hAnsi="Times New Roman"/>
          <w:sz w:val="24"/>
          <w:szCs w:val="24"/>
          <w:lang w:eastAsia="ar-SA"/>
        </w:rPr>
        <w:t>ato/a a _________________________il _____________ residente in _______________________ Prov.________Via _____________________________________ n. _______CAP_____________, tel. _____________________, pec</w:t>
      </w:r>
      <w:r>
        <w:rPr>
          <w:rFonts w:ascii="Times New Roman" w:hAnsi="Times New Roman"/>
          <w:sz w:val="24"/>
          <w:szCs w:val="24"/>
          <w:lang w:eastAsia="ar-SA"/>
        </w:rPr>
        <w:t>/mail</w:t>
      </w:r>
      <w:r w:rsidRPr="00B1280E">
        <w:rPr>
          <w:rFonts w:ascii="Times New Roman" w:hAnsi="Times New Roman"/>
          <w:sz w:val="24"/>
          <w:szCs w:val="24"/>
          <w:lang w:eastAsia="ar-SA"/>
        </w:rPr>
        <w:t>: 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</w:t>
      </w:r>
    </w:p>
    <w:p w:rsidR="00F070CB" w:rsidRPr="00B1280E" w:rsidRDefault="00F070CB" w:rsidP="00B1280E">
      <w:pPr>
        <w:suppressAutoHyphens/>
        <w:autoSpaceDE w:val="0"/>
        <w:spacing w:after="0" w:line="200" w:lineRule="atLeast"/>
        <w:rPr>
          <w:rFonts w:ascii="Times New Roman" w:hAnsi="Times New Roman"/>
          <w:sz w:val="24"/>
          <w:szCs w:val="24"/>
          <w:lang w:eastAsia="ar-SA"/>
        </w:rPr>
      </w:pPr>
    </w:p>
    <w:p w:rsidR="00F070CB" w:rsidRPr="00B1280E" w:rsidRDefault="00F070CB" w:rsidP="00B1280E">
      <w:pPr>
        <w:suppressAutoHyphens/>
        <w:autoSpaceDE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1280E">
        <w:rPr>
          <w:rFonts w:ascii="Times New Roman" w:hAnsi="Times New Roman"/>
          <w:b/>
          <w:bCs/>
          <w:sz w:val="24"/>
          <w:szCs w:val="24"/>
          <w:lang w:eastAsia="ar-SA"/>
        </w:rPr>
        <w:t>CHIEDE</w:t>
      </w:r>
    </w:p>
    <w:p w:rsidR="00F070CB" w:rsidRPr="00B1280E" w:rsidRDefault="00F070CB" w:rsidP="000F5D8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essere ammesso/a a partecipare</w:t>
      </w:r>
      <w:r>
        <w:rPr>
          <w:rFonts w:ascii="Times New Roman" w:hAnsi="Times New Roman"/>
          <w:sz w:val="24"/>
          <w:szCs w:val="24"/>
          <w:lang w:eastAsia="ar-SA"/>
        </w:rPr>
        <w:t xml:space="preserve"> alla selezione di cui all’Avviso </w:t>
      </w:r>
      <w:r w:rsidRPr="00B1280E">
        <w:rPr>
          <w:rFonts w:ascii="Times New Roman" w:hAnsi="Times New Roman"/>
          <w:sz w:val="24"/>
          <w:szCs w:val="24"/>
          <w:lang w:eastAsia="ar-SA"/>
        </w:rPr>
        <w:t>pubblico</w:t>
      </w:r>
      <w:r>
        <w:rPr>
          <w:rFonts w:ascii="Times New Roman" w:hAnsi="Times New Roman"/>
          <w:sz w:val="24"/>
          <w:szCs w:val="24"/>
          <w:lang w:eastAsia="ar-SA"/>
        </w:rPr>
        <w:t xml:space="preserve"> di procedura comparativa per la 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nomina </w:t>
      </w:r>
      <w:r>
        <w:rPr>
          <w:rFonts w:ascii="Times New Roman" w:hAnsi="Times New Roman"/>
          <w:sz w:val="24"/>
          <w:szCs w:val="24"/>
          <w:lang w:eastAsia="ar-SA"/>
        </w:rPr>
        <w:t xml:space="preserve">del nucleo di Valutazione della </w:t>
      </w:r>
      <w:r w:rsidRPr="003774EA">
        <w:rPr>
          <w:rFonts w:ascii="Times New Roman" w:hAnsi="Times New Roman"/>
          <w:i/>
          <w:sz w:val="24"/>
          <w:szCs w:val="24"/>
          <w:lang w:eastAsia="ar-SA"/>
        </w:rPr>
        <w:t>performance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del Comune di Vicenza. </w:t>
      </w:r>
    </w:p>
    <w:p w:rsidR="00F070CB" w:rsidRDefault="00F070CB" w:rsidP="000F5D8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1280E">
        <w:rPr>
          <w:rFonts w:ascii="Times New Roman" w:hAnsi="Times New Roman"/>
          <w:bCs/>
          <w:sz w:val="24"/>
          <w:szCs w:val="24"/>
          <w:lang w:eastAsia="ar-SA"/>
        </w:rPr>
        <w:t xml:space="preserve">A tal fine, consapevole delle responsabilità e delle sanzioni penali previste dall’art. 76 del DPR 445/2000 per false attestazioni e dichiarazioni mendaci e sotto la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propria responsabilità, </w:t>
      </w:r>
      <w:r w:rsidRPr="00B1280E">
        <w:rPr>
          <w:rFonts w:ascii="Times New Roman" w:hAnsi="Times New Roman"/>
          <w:bCs/>
          <w:sz w:val="24"/>
          <w:szCs w:val="24"/>
          <w:lang w:eastAsia="ar-SA"/>
        </w:rPr>
        <w:t>ai sensi degli artt. 46 e 47 del citato DPR 445/2000</w:t>
      </w:r>
    </w:p>
    <w:p w:rsidR="00F070CB" w:rsidRDefault="00F070CB" w:rsidP="000F5D8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070CB" w:rsidRPr="00EE3D98" w:rsidRDefault="00F070CB" w:rsidP="00EE3D98">
      <w:pPr>
        <w:suppressAutoHyphens/>
        <w:autoSpaceDE w:val="0"/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EE3D9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DICHIARA </w:t>
      </w:r>
    </w:p>
    <w:p w:rsidR="00F070CB" w:rsidRDefault="00F070CB" w:rsidP="000F5D8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070CB" w:rsidRPr="000F5D89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76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 xml:space="preserve">di essere </w:t>
      </w:r>
      <w:r>
        <w:rPr>
          <w:rFonts w:ascii="Times New Roman" w:hAnsi="Times New Roman"/>
          <w:sz w:val="24"/>
          <w:szCs w:val="24"/>
          <w:lang w:eastAsia="ar-SA"/>
        </w:rPr>
        <w:t>di nazionalità ___________________________________________________________</w:t>
      </w:r>
    </w:p>
    <w:p w:rsidR="00F070CB" w:rsidRPr="00081955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76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 godere dei diritti civili e politici;</w:t>
      </w:r>
    </w:p>
    <w:p w:rsidR="00F070CB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di essere iscritto</w:t>
      </w:r>
      <w:r>
        <w:rPr>
          <w:rFonts w:ascii="Times New Roman" w:hAnsi="Times New Roman"/>
          <w:sz w:val="24"/>
          <w:szCs w:val="24"/>
          <w:lang w:eastAsia="ar-SA"/>
        </w:rPr>
        <w:t>/a</w:t>
      </w:r>
      <w:r w:rsidRPr="00B1280E">
        <w:rPr>
          <w:rFonts w:ascii="Times New Roman" w:hAnsi="Times New Roman"/>
          <w:sz w:val="24"/>
          <w:szCs w:val="24"/>
          <w:lang w:eastAsia="ar-SA"/>
        </w:rPr>
        <w:t>, c</w:t>
      </w:r>
      <w:r>
        <w:rPr>
          <w:rFonts w:ascii="Times New Roman" w:hAnsi="Times New Roman"/>
          <w:sz w:val="24"/>
          <w:szCs w:val="24"/>
          <w:lang w:eastAsia="ar-SA"/>
        </w:rPr>
        <w:t>osì come previsto dall’art. 5 del DM 0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2.12.2016 del Ministero per la Semplificazione e la Pubblica Amministrazione, nell’Elenco Nazionale dei componenti degli Organismi Indipendenti di Valutazione della </w:t>
      </w:r>
      <w:r w:rsidRPr="003774EA">
        <w:rPr>
          <w:rFonts w:ascii="Times New Roman" w:hAnsi="Times New Roman"/>
          <w:i/>
          <w:sz w:val="24"/>
          <w:szCs w:val="24"/>
          <w:lang w:eastAsia="ar-SA"/>
        </w:rPr>
        <w:t>performance</w:t>
      </w:r>
      <w:r w:rsidRPr="00B1280E">
        <w:rPr>
          <w:rFonts w:ascii="Times New Roman" w:hAnsi="Times New Roman"/>
          <w:sz w:val="24"/>
          <w:szCs w:val="24"/>
          <w:lang w:eastAsia="ar-SA"/>
        </w:rPr>
        <w:t>, a</w:t>
      </w:r>
      <w:r>
        <w:rPr>
          <w:rFonts w:ascii="Times New Roman" w:hAnsi="Times New Roman"/>
          <w:sz w:val="24"/>
          <w:szCs w:val="24"/>
          <w:lang w:eastAsia="ar-SA"/>
        </w:rPr>
        <w:t xml:space="preserve">l numero______, </w:t>
      </w:r>
      <w:r w:rsidRPr="00B1280E">
        <w:rPr>
          <w:rFonts w:ascii="Times New Roman" w:hAnsi="Times New Roman"/>
          <w:sz w:val="24"/>
          <w:szCs w:val="24"/>
          <w:lang w:eastAsia="ar-SA"/>
        </w:rPr>
        <w:t>nella fascia professionale n._____</w:t>
      </w:r>
      <w:r>
        <w:rPr>
          <w:rFonts w:ascii="Times New Roman" w:hAnsi="Times New Roman"/>
          <w:sz w:val="24"/>
          <w:szCs w:val="24"/>
          <w:lang w:eastAsia="ar-SA"/>
        </w:rPr>
        <w:t xml:space="preserve">, con decorrenza dal  ________________; 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di </w:t>
      </w:r>
      <w:r w:rsidRPr="00081955">
        <w:rPr>
          <w:rFonts w:ascii="Times New Roman" w:hAnsi="Times New Roman"/>
          <w:sz w:val="24"/>
          <w:szCs w:val="24"/>
          <w:lang w:eastAsia="ar-SA"/>
        </w:rPr>
        <w:t>non rivestire incarichi pubblici elettivi o cariche in partiti politici o in organizzazioni sindacali ovvero avere rapporti continuativi di collaborazione o di consulenza con le predette organizzazioni, ovvero di non aver  rivestito simili incarichi o cariche o aver avuto simili rapporti nei tre anni precedenti la designazione;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di non essere stato condannato, anche con sentenza non passata in giudicato, per i reati previsti dal capo I del titolo II del libro secondo del Codice Penale (Delitti dei pubblici ufficiali contro la pubblica amministrazione);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di non aver svolto incarichi di indirizzo politico o ricoperto cariche pubbliche eletti</w:t>
      </w:r>
      <w:r>
        <w:rPr>
          <w:rFonts w:ascii="Times New Roman" w:hAnsi="Times New Roman"/>
          <w:sz w:val="24"/>
          <w:szCs w:val="24"/>
          <w:lang w:eastAsia="ar-SA"/>
        </w:rPr>
        <w:t>ve presso  il Comune di Vicenza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 nel triennio precedente la nomina;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76" w:lineRule="auto"/>
        <w:ind w:left="180" w:hanging="18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non essere responsabile della prevenzione della corruzi</w:t>
      </w:r>
      <w:r>
        <w:rPr>
          <w:rFonts w:ascii="Times New Roman" w:hAnsi="Times New Roman"/>
          <w:sz w:val="24"/>
          <w:szCs w:val="24"/>
          <w:lang w:eastAsia="ar-SA"/>
        </w:rPr>
        <w:t>one presso il Comune di Vicenza</w:t>
      </w:r>
      <w:r w:rsidRPr="00B1280E">
        <w:rPr>
          <w:rFonts w:ascii="Times New Roman" w:hAnsi="Times New Roman"/>
          <w:sz w:val="24"/>
          <w:szCs w:val="24"/>
          <w:lang w:eastAsia="ar-SA"/>
        </w:rPr>
        <w:t>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 non trovarsi, nei confronti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 del Co</w:t>
      </w:r>
      <w:r>
        <w:rPr>
          <w:rFonts w:ascii="Times New Roman" w:hAnsi="Times New Roman"/>
          <w:sz w:val="24"/>
          <w:szCs w:val="24"/>
          <w:lang w:eastAsia="ar-SA"/>
        </w:rPr>
        <w:t>mune di Vicenza</w:t>
      </w:r>
      <w:r w:rsidRPr="00B1280E">
        <w:rPr>
          <w:rFonts w:ascii="Times New Roman" w:hAnsi="Times New Roman"/>
          <w:sz w:val="24"/>
          <w:szCs w:val="24"/>
          <w:lang w:eastAsia="ar-SA"/>
        </w:rPr>
        <w:t>, in una situazione di conflitto, anche potenziale, di interessi propri, del coniuge, di conviventi, di parenti, di affini entro il secondo grado;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76" w:lineRule="auto"/>
        <w:ind w:left="180" w:hanging="18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non aver riportato una sanzione disciplinare superiore alla censura;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non essere magistrato o avvocato dello Stato che svolga le funzioni nello stesso ambito territoriale regionale o dis</w:t>
      </w:r>
      <w:r>
        <w:rPr>
          <w:rFonts w:ascii="Times New Roman" w:hAnsi="Times New Roman"/>
          <w:sz w:val="24"/>
          <w:szCs w:val="24"/>
          <w:lang w:eastAsia="ar-SA"/>
        </w:rPr>
        <w:t>trettuale del Comune di Vicenza</w:t>
      </w:r>
      <w:r w:rsidRPr="00B1280E">
        <w:rPr>
          <w:rFonts w:ascii="Times New Roman" w:hAnsi="Times New Roman"/>
          <w:sz w:val="24"/>
          <w:szCs w:val="24"/>
          <w:lang w:eastAsia="ar-SA"/>
        </w:rPr>
        <w:t>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di non aver svolto in maniera continuativa attività professionale in favore</w:t>
      </w:r>
      <w:r>
        <w:rPr>
          <w:rFonts w:ascii="Times New Roman" w:hAnsi="Times New Roman"/>
          <w:sz w:val="24"/>
          <w:szCs w:val="24"/>
          <w:lang w:eastAsia="ar-SA"/>
        </w:rPr>
        <w:t xml:space="preserve"> o contro  il Comune di Vicenza</w:t>
      </w:r>
      <w:r w:rsidRPr="00B1280E">
        <w:rPr>
          <w:rFonts w:ascii="Times New Roman" w:hAnsi="Times New Roman"/>
          <w:sz w:val="24"/>
          <w:szCs w:val="24"/>
          <w:lang w:eastAsia="ar-SA"/>
        </w:rPr>
        <w:t>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non avere un rapporto di coniugio, di convivenza, di parentela o di affinità entro il secondo</w:t>
      </w:r>
      <w:r>
        <w:rPr>
          <w:rFonts w:ascii="Times New Roman" w:hAnsi="Times New Roman"/>
          <w:sz w:val="24"/>
          <w:szCs w:val="24"/>
          <w:lang w:eastAsia="ar-SA"/>
        </w:rPr>
        <w:t xml:space="preserve"> grado con i dirigenti del Comune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 e con l’organo di indirizzo politico</w:t>
      </w:r>
      <w:r>
        <w:rPr>
          <w:rFonts w:ascii="Times New Roman" w:hAnsi="Times New Roman"/>
          <w:sz w:val="24"/>
          <w:szCs w:val="24"/>
          <w:lang w:eastAsia="ar-SA"/>
        </w:rPr>
        <w:t>-a</w:t>
      </w:r>
      <w:r w:rsidRPr="00B1280E">
        <w:rPr>
          <w:rFonts w:ascii="Times New Roman" w:hAnsi="Times New Roman"/>
          <w:sz w:val="24"/>
          <w:szCs w:val="24"/>
          <w:lang w:eastAsia="ar-SA"/>
        </w:rPr>
        <w:t>mministrativo;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non essere stato motivatamente rimosso dall’incarico di componente dell’OIV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280E">
        <w:rPr>
          <w:rFonts w:ascii="Times New Roman" w:hAnsi="Times New Roman"/>
          <w:sz w:val="24"/>
          <w:szCs w:val="24"/>
          <w:lang w:eastAsia="ar-SA"/>
        </w:rPr>
        <w:t>prima della scadenza del mandato;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 non essere r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evisore dei </w:t>
      </w:r>
      <w:r>
        <w:rPr>
          <w:rFonts w:ascii="Times New Roman" w:hAnsi="Times New Roman"/>
          <w:sz w:val="24"/>
          <w:szCs w:val="24"/>
          <w:lang w:eastAsia="ar-SA"/>
        </w:rPr>
        <w:t>c</w:t>
      </w:r>
      <w:r w:rsidRPr="00B1280E">
        <w:rPr>
          <w:rFonts w:ascii="Times New Roman" w:hAnsi="Times New Roman"/>
          <w:sz w:val="24"/>
          <w:szCs w:val="24"/>
          <w:lang w:eastAsia="ar-SA"/>
        </w:rPr>
        <w:t>o</w:t>
      </w:r>
      <w:r>
        <w:rPr>
          <w:rFonts w:ascii="Times New Roman" w:hAnsi="Times New Roman"/>
          <w:sz w:val="24"/>
          <w:szCs w:val="24"/>
          <w:lang w:eastAsia="ar-SA"/>
        </w:rPr>
        <w:t>nti presso il Comune di Vicenza</w:t>
      </w:r>
      <w:r w:rsidRPr="00B1280E">
        <w:rPr>
          <w:rFonts w:ascii="Times New Roman" w:hAnsi="Times New Roman"/>
          <w:sz w:val="24"/>
          <w:szCs w:val="24"/>
          <w:lang w:eastAsia="ar-SA"/>
        </w:rPr>
        <w:t>;</w:t>
      </w:r>
    </w:p>
    <w:p w:rsidR="00F070CB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non incorrere nelle ipotesi di incompatibilità e</w:t>
      </w:r>
      <w:r>
        <w:rPr>
          <w:rFonts w:ascii="Times New Roman" w:hAnsi="Times New Roman"/>
          <w:sz w:val="24"/>
          <w:szCs w:val="24"/>
          <w:lang w:eastAsia="ar-SA"/>
        </w:rPr>
        <w:t xml:space="preserve"> ineleggibilità previste per i revisori dei c</w:t>
      </w:r>
      <w:r w:rsidRPr="00B1280E">
        <w:rPr>
          <w:rFonts w:ascii="Times New Roman" w:hAnsi="Times New Roman"/>
          <w:sz w:val="24"/>
          <w:szCs w:val="24"/>
          <w:lang w:eastAsia="ar-SA"/>
        </w:rPr>
        <w:t>onti da</w:t>
      </w:r>
      <w:r>
        <w:rPr>
          <w:rFonts w:ascii="Times New Roman" w:hAnsi="Times New Roman"/>
          <w:sz w:val="24"/>
          <w:szCs w:val="24"/>
          <w:lang w:eastAsia="ar-SA"/>
        </w:rPr>
        <w:t>ll’art. 236 del D.lgs. 267/2000;</w:t>
      </w:r>
    </w:p>
    <w:p w:rsidR="00F070CB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1280E">
        <w:rPr>
          <w:rFonts w:ascii="Times New Roman" w:hAnsi="Times New Roman"/>
          <w:sz w:val="24"/>
          <w:szCs w:val="24"/>
          <w:lang w:eastAsia="ar-SA"/>
        </w:rPr>
        <w:t>i essere immediatamente disponibile, qualora selezionato, all’assunzione dell’incarico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F070CB" w:rsidRPr="00B1280E" w:rsidRDefault="00F070CB" w:rsidP="00EE3D98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 aver preso visione dell’Avviso e di accettare senza condizioni le disposizioni ivi contenute;</w:t>
      </w:r>
    </w:p>
    <w:p w:rsidR="00F070CB" w:rsidRPr="00081955" w:rsidRDefault="00F070CB" w:rsidP="00EE3D98">
      <w:pPr>
        <w:pStyle w:val="ListParagraph"/>
        <w:spacing w:before="120" w:after="0" w:line="24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Inoltre, </w:t>
      </w:r>
      <w:r w:rsidRPr="00DB63DF">
        <w:rPr>
          <w:rFonts w:ascii="Times New Roman" w:hAnsi="Times New Roman"/>
          <w:b/>
          <w:sz w:val="24"/>
          <w:szCs w:val="24"/>
          <w:lang w:eastAsia="ar-SA"/>
        </w:rPr>
        <w:t>DICHIARA</w:t>
      </w:r>
      <w:r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081955">
        <w:rPr>
          <w:rFonts w:ascii="Times New Roman" w:hAnsi="Times New Roman"/>
          <w:i/>
          <w:sz w:val="24"/>
          <w:szCs w:val="24"/>
          <w:lang w:eastAsia="ar-SA"/>
        </w:rPr>
        <w:t xml:space="preserve">barrare </w:t>
      </w:r>
      <w:r>
        <w:rPr>
          <w:rFonts w:ascii="Times New Roman" w:hAnsi="Times New Roman"/>
          <w:i/>
          <w:sz w:val="24"/>
          <w:szCs w:val="24"/>
          <w:lang w:eastAsia="ar-SA"/>
        </w:rPr>
        <w:t>la casella che interessa</w:t>
      </w:r>
      <w:r>
        <w:rPr>
          <w:rFonts w:ascii="Times New Roman" w:hAnsi="Times New Roman"/>
          <w:sz w:val="24"/>
          <w:szCs w:val="24"/>
          <w:lang w:eastAsia="ar-SA"/>
        </w:rPr>
        <w:t>)</w:t>
      </w:r>
    </w:p>
    <w:p w:rsidR="00F070CB" w:rsidRDefault="00F070CB" w:rsidP="00EE3D98">
      <w:pPr>
        <w:numPr>
          <w:ilvl w:val="0"/>
          <w:numId w:val="2"/>
        </w:numPr>
        <w:suppressAutoHyphens/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di non far parte di altri Organismi Indipendenti di Valutazione;</w:t>
      </w:r>
    </w:p>
    <w:p w:rsidR="00F070CB" w:rsidRPr="00B1280E" w:rsidRDefault="00F070CB" w:rsidP="00EE3D98">
      <w:pPr>
        <w:suppressAutoHyphens/>
        <w:autoSpaceDE w:val="0"/>
        <w:spacing w:before="120"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oppure</w:t>
      </w:r>
    </w:p>
    <w:p w:rsidR="00F070CB" w:rsidRPr="00B1280E" w:rsidRDefault="00F070CB" w:rsidP="00EE3D98">
      <w:pPr>
        <w:numPr>
          <w:ilvl w:val="0"/>
          <w:numId w:val="2"/>
        </w:numPr>
        <w:suppressAutoHyphens/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 xml:space="preserve">di appartenere ai seguenti Organismi Indipendenti di Valutazione o Nuclei di </w:t>
      </w:r>
      <w:r>
        <w:rPr>
          <w:rFonts w:ascii="Times New Roman" w:hAnsi="Times New Roman"/>
          <w:sz w:val="24"/>
          <w:szCs w:val="24"/>
          <w:lang w:eastAsia="ar-SA"/>
        </w:rPr>
        <w:t>V</w:t>
      </w:r>
      <w:r w:rsidRPr="00B1280E">
        <w:rPr>
          <w:rFonts w:ascii="Times New Roman" w:hAnsi="Times New Roman"/>
          <w:sz w:val="24"/>
          <w:szCs w:val="24"/>
          <w:lang w:eastAsia="ar-SA"/>
        </w:rPr>
        <w:t>alutazione:</w:t>
      </w:r>
    </w:p>
    <w:p w:rsidR="00F070CB" w:rsidRDefault="00F070CB" w:rsidP="00EE3D98">
      <w:pPr>
        <w:pStyle w:val="ListParagraph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955">
        <w:rPr>
          <w:rFonts w:ascii="Times New Roman" w:hAnsi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</w:t>
      </w:r>
    </w:p>
    <w:p w:rsidR="00F070CB" w:rsidRPr="00B1280E" w:rsidRDefault="00F070CB" w:rsidP="00B1280E">
      <w:pPr>
        <w:spacing w:after="0" w:line="240" w:lineRule="auto"/>
        <w:jc w:val="both"/>
        <w:rPr>
          <w:lang w:eastAsia="it-IT"/>
        </w:rPr>
      </w:pPr>
    </w:p>
    <w:p w:rsidR="00F070CB" w:rsidRPr="00B1280E" w:rsidRDefault="00F070CB" w:rsidP="00DB6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Infine, </w:t>
      </w:r>
      <w:r w:rsidRPr="00DB63DF">
        <w:rPr>
          <w:rFonts w:ascii="Times New Roman" w:hAnsi="Times New Roman"/>
          <w:b/>
          <w:sz w:val="24"/>
          <w:szCs w:val="24"/>
          <w:lang w:eastAsia="ar-SA"/>
        </w:rPr>
        <w:t>DICHIARA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280E">
        <w:rPr>
          <w:rFonts w:ascii="Times New Roman" w:hAnsi="Times New Roman"/>
          <w:sz w:val="24"/>
          <w:szCs w:val="24"/>
          <w:lang w:eastAsia="ar-SA"/>
        </w:rPr>
        <w:t>di essere a conoscenza che tutti i dati personali trasmessi dal sottoscr</w:t>
      </w:r>
      <w:r>
        <w:rPr>
          <w:rFonts w:ascii="Times New Roman" w:hAnsi="Times New Roman"/>
          <w:sz w:val="24"/>
          <w:szCs w:val="24"/>
          <w:lang w:eastAsia="ar-SA"/>
        </w:rPr>
        <w:t>itto con la presente candidatura ai sensi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 del </w:t>
      </w:r>
      <w:r>
        <w:rPr>
          <w:rFonts w:ascii="Times New Roman" w:hAnsi="Times New Roman"/>
          <w:sz w:val="24"/>
          <w:szCs w:val="24"/>
          <w:lang w:eastAsia="ar-SA"/>
        </w:rPr>
        <w:t>D. Lgs 196/2003,</w:t>
      </w:r>
      <w:r w:rsidRPr="00B1280E">
        <w:rPr>
          <w:rFonts w:ascii="Times New Roman" w:hAnsi="Times New Roman"/>
          <w:sz w:val="24"/>
          <w:szCs w:val="24"/>
          <w:lang w:eastAsia="ar-SA"/>
        </w:rPr>
        <w:t xml:space="preserve"> saranno trattati esclusivamente per le finalità di gestione della presente procedura e degli eventuali procedimenti connessi.</w:t>
      </w:r>
    </w:p>
    <w:p w:rsidR="00F070CB" w:rsidRPr="00B1280E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Pr="00B1280E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Il sottoscritto chiede che qualsiasi comunicazione relativa alla presente selezione avvenga tramite Posta Elettronica Certificata (PEC) all’indirizzo___________________________________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</w:t>
      </w:r>
    </w:p>
    <w:p w:rsidR="00F070CB" w:rsidRPr="00B1280E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</w:t>
      </w:r>
      <w:r w:rsidRPr="00B1280E">
        <w:rPr>
          <w:rFonts w:ascii="Times New Roman" w:hAnsi="Times New Roman"/>
          <w:sz w:val="24"/>
          <w:szCs w:val="24"/>
          <w:lang w:eastAsia="ar-SA"/>
        </w:rPr>
        <w:t>ppure al seguente indirizzo</w:t>
      </w:r>
      <w:r>
        <w:rPr>
          <w:rFonts w:ascii="Times New Roman" w:hAnsi="Times New Roman"/>
          <w:sz w:val="24"/>
          <w:szCs w:val="24"/>
          <w:lang w:eastAsia="ar-SA"/>
        </w:rPr>
        <w:t xml:space="preserve"> e-mail </w:t>
      </w:r>
      <w:r w:rsidRPr="00B1280E">
        <w:rPr>
          <w:rFonts w:ascii="Times New Roman" w:hAnsi="Times New Roman"/>
          <w:sz w:val="24"/>
          <w:szCs w:val="24"/>
          <w:lang w:eastAsia="ar-SA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</w:t>
      </w:r>
    </w:p>
    <w:p w:rsidR="00F070CB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Si </w:t>
      </w:r>
      <w:r w:rsidRPr="00B1280E">
        <w:rPr>
          <w:rFonts w:ascii="Times New Roman" w:hAnsi="Times New Roman"/>
          <w:sz w:val="24"/>
          <w:szCs w:val="24"/>
          <w:lang w:eastAsia="ar-SA"/>
        </w:rPr>
        <w:t>impegna, inoltre, a comunicare tempestivamente ogni variazione dei dati sopra riportati.</w:t>
      </w:r>
    </w:p>
    <w:p w:rsidR="00F070CB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Pr="00B1280E" w:rsidRDefault="00F070CB" w:rsidP="00DB6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>Allega</w:t>
      </w:r>
      <w:r>
        <w:rPr>
          <w:rFonts w:ascii="Times New Roman" w:hAnsi="Times New Roman"/>
          <w:sz w:val="24"/>
          <w:szCs w:val="24"/>
          <w:lang w:eastAsia="ar-SA"/>
        </w:rPr>
        <w:t xml:space="preserve"> alla presente: </w:t>
      </w:r>
    </w:p>
    <w:p w:rsidR="00F070CB" w:rsidRPr="00B1280E" w:rsidRDefault="00F070CB" w:rsidP="00DB6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1280E">
        <w:rPr>
          <w:rFonts w:ascii="Times New Roman" w:hAnsi="Times New Roman"/>
          <w:sz w:val="24"/>
          <w:szCs w:val="24"/>
          <w:lang w:eastAsia="ar-SA"/>
        </w:rPr>
        <w:t>Curriculum vitae in formato europeo</w:t>
      </w:r>
      <w:r>
        <w:rPr>
          <w:rFonts w:ascii="Times New Roman" w:hAnsi="Times New Roman"/>
          <w:sz w:val="24"/>
          <w:szCs w:val="24"/>
          <w:lang w:eastAsia="ar-SA"/>
        </w:rPr>
        <w:t xml:space="preserve"> datato e firmato;</w:t>
      </w:r>
    </w:p>
    <w:p w:rsidR="00F070CB" w:rsidRPr="00B1280E" w:rsidRDefault="00F070CB" w:rsidP="00DB6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1280E">
        <w:rPr>
          <w:rFonts w:ascii="Times New Roman" w:hAnsi="Times New Roman"/>
          <w:sz w:val="24"/>
          <w:szCs w:val="24"/>
          <w:lang w:eastAsia="ar-SA"/>
        </w:rPr>
        <w:t>Relazione di accompagnamento</w:t>
      </w:r>
      <w:r>
        <w:rPr>
          <w:rFonts w:ascii="Times New Roman" w:hAnsi="Times New Roman"/>
          <w:sz w:val="24"/>
          <w:szCs w:val="24"/>
          <w:lang w:eastAsia="ar-SA"/>
        </w:rPr>
        <w:t xml:space="preserve"> al CV datata e firmata;</w:t>
      </w:r>
    </w:p>
    <w:p w:rsidR="00F070CB" w:rsidRPr="00B1280E" w:rsidRDefault="00F070CB" w:rsidP="00DB6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1280E">
        <w:rPr>
          <w:rFonts w:ascii="Times New Roman" w:hAnsi="Times New Roman"/>
          <w:sz w:val="24"/>
          <w:szCs w:val="24"/>
          <w:lang w:eastAsia="ar-SA"/>
        </w:rPr>
        <w:t>Copia documento di identità in corso di validità.</w:t>
      </w:r>
    </w:p>
    <w:p w:rsidR="00F070CB" w:rsidRPr="00B1280E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Pr="00B1280E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Pr="00B1280E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280E">
        <w:rPr>
          <w:rFonts w:ascii="Times New Roman" w:hAnsi="Times New Roman"/>
          <w:sz w:val="24"/>
          <w:szCs w:val="24"/>
          <w:lang w:eastAsia="ar-SA"/>
        </w:rPr>
        <w:t xml:space="preserve">Luogo e data ____________________ </w:t>
      </w:r>
    </w:p>
    <w:p w:rsidR="00F070CB" w:rsidRDefault="00F070CB" w:rsidP="00B128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Default="00F070CB" w:rsidP="000F5D89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B1280E">
        <w:rPr>
          <w:rFonts w:ascii="Times New Roman" w:hAnsi="Times New Roman"/>
          <w:sz w:val="24"/>
          <w:szCs w:val="24"/>
          <w:lang w:eastAsia="ar-SA"/>
        </w:rPr>
        <w:t>Firma</w:t>
      </w:r>
    </w:p>
    <w:p w:rsidR="00F070CB" w:rsidRPr="00B1280E" w:rsidRDefault="00F070CB" w:rsidP="000F5D89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Default="00F070CB" w:rsidP="000F5D89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__________</w:t>
      </w:r>
      <w:r w:rsidRPr="00B1280E">
        <w:rPr>
          <w:rFonts w:ascii="Times New Roman" w:hAnsi="Times New Roman"/>
          <w:sz w:val="24"/>
          <w:szCs w:val="24"/>
          <w:lang w:eastAsia="ar-SA"/>
        </w:rPr>
        <w:t>___________</w:t>
      </w:r>
      <w:r>
        <w:rPr>
          <w:rFonts w:ascii="Times New Roman" w:hAnsi="Times New Roman"/>
          <w:sz w:val="24"/>
          <w:szCs w:val="24"/>
          <w:lang w:eastAsia="ar-SA"/>
        </w:rPr>
        <w:t>__</w:t>
      </w:r>
    </w:p>
    <w:p w:rsidR="00F070CB" w:rsidRDefault="00F070CB" w:rsidP="00627F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0CB" w:rsidRDefault="00F070CB" w:rsidP="00627F34"/>
    <w:sectPr w:rsidR="00F070CB" w:rsidSect="00CD1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6E2"/>
    <w:multiLevelType w:val="hybridMultilevel"/>
    <w:tmpl w:val="83BA2022"/>
    <w:lvl w:ilvl="0" w:tplc="CE9CF6A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403144"/>
    <w:multiLevelType w:val="hybridMultilevel"/>
    <w:tmpl w:val="9132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8530A"/>
    <w:multiLevelType w:val="hybridMultilevel"/>
    <w:tmpl w:val="CD26B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0AD"/>
    <w:rsid w:val="00012217"/>
    <w:rsid w:val="00081955"/>
    <w:rsid w:val="000F5D89"/>
    <w:rsid w:val="002F1EEB"/>
    <w:rsid w:val="003273B8"/>
    <w:rsid w:val="00345F86"/>
    <w:rsid w:val="003774EA"/>
    <w:rsid w:val="00387106"/>
    <w:rsid w:val="003F7746"/>
    <w:rsid w:val="004254EC"/>
    <w:rsid w:val="005E0F69"/>
    <w:rsid w:val="00627F34"/>
    <w:rsid w:val="006601D5"/>
    <w:rsid w:val="00676D0B"/>
    <w:rsid w:val="007269C8"/>
    <w:rsid w:val="007D0876"/>
    <w:rsid w:val="007E456C"/>
    <w:rsid w:val="00832C20"/>
    <w:rsid w:val="00846246"/>
    <w:rsid w:val="008B30AD"/>
    <w:rsid w:val="009B117D"/>
    <w:rsid w:val="00A30E8C"/>
    <w:rsid w:val="00A770F0"/>
    <w:rsid w:val="00A80010"/>
    <w:rsid w:val="00B1280E"/>
    <w:rsid w:val="00B86264"/>
    <w:rsid w:val="00CD1DEF"/>
    <w:rsid w:val="00CD38D7"/>
    <w:rsid w:val="00D22C73"/>
    <w:rsid w:val="00DB63DF"/>
    <w:rsid w:val="00DB7E78"/>
    <w:rsid w:val="00DD612D"/>
    <w:rsid w:val="00E32B75"/>
    <w:rsid w:val="00EE3D98"/>
    <w:rsid w:val="00F070CB"/>
    <w:rsid w:val="00F63F39"/>
    <w:rsid w:val="00FA20E2"/>
    <w:rsid w:val="00F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E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1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8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12D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3774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enza@cert.comune.vic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739</Words>
  <Characters>4217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Utente</dc:creator>
  <cp:keywords/>
  <dc:description/>
  <cp:lastModifiedBy>Munaretto_E</cp:lastModifiedBy>
  <cp:revision>3</cp:revision>
  <cp:lastPrinted>2018-03-29T11:37:00Z</cp:lastPrinted>
  <dcterms:created xsi:type="dcterms:W3CDTF">2018-04-18T06:15:00Z</dcterms:created>
  <dcterms:modified xsi:type="dcterms:W3CDTF">2018-04-18T06:15:00Z</dcterms:modified>
</cp:coreProperties>
</file>